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80F" w:rsidRPr="00B879E0" w:rsidRDefault="006E180F" w:rsidP="006E180F">
      <w:pPr>
        <w:jc w:val="center"/>
        <w:rPr>
          <w:rFonts w:ascii="Arial" w:hAnsi="Arial" w:cs="Arial"/>
          <w:b/>
        </w:rPr>
      </w:pPr>
      <w:r w:rsidRPr="00B879E0">
        <w:rPr>
          <w:rFonts w:ascii="Arial" w:hAnsi="Arial" w:cs="Arial"/>
          <w:b/>
        </w:rPr>
        <w:t>Directions for TaskStream</w:t>
      </w:r>
    </w:p>
    <w:p w:rsidR="006E180F" w:rsidRPr="00B879E0" w:rsidRDefault="0053769B" w:rsidP="006E180F">
      <w:pPr>
        <w:jc w:val="center"/>
        <w:rPr>
          <w:rFonts w:ascii="Arial" w:hAnsi="Arial" w:cs="Arial"/>
          <w:b/>
        </w:rPr>
      </w:pPr>
      <w:r>
        <w:rPr>
          <w:rFonts w:ascii="Arial" w:hAnsi="Arial" w:cs="Arial"/>
          <w:b/>
        </w:rPr>
        <w:t>General Background I</w:t>
      </w:r>
      <w:r w:rsidR="006E180F" w:rsidRPr="00B879E0">
        <w:rPr>
          <w:rFonts w:ascii="Arial" w:hAnsi="Arial" w:cs="Arial"/>
          <w:b/>
        </w:rPr>
        <w:t>nformation</w:t>
      </w:r>
    </w:p>
    <w:tbl>
      <w:tblPr>
        <w:tblStyle w:val="TableGrid"/>
        <w:tblW w:w="8856" w:type="dxa"/>
        <w:tblLook w:val="04A0"/>
      </w:tblPr>
      <w:tblGrid>
        <w:gridCol w:w="4428"/>
        <w:gridCol w:w="4428"/>
      </w:tblGrid>
      <w:tr w:rsidR="00745784" w:rsidRPr="00B879E0">
        <w:tc>
          <w:tcPr>
            <w:tcW w:w="8856" w:type="dxa"/>
            <w:gridSpan w:val="2"/>
            <w:shd w:val="clear" w:color="auto" w:fill="F2DBDB" w:themeFill="accent2" w:themeFillTint="33"/>
          </w:tcPr>
          <w:p w:rsidR="00745784" w:rsidRPr="00B879E0" w:rsidRDefault="00745784" w:rsidP="00745784">
            <w:pPr>
              <w:jc w:val="center"/>
              <w:rPr>
                <w:rFonts w:ascii="Arial" w:hAnsi="Arial" w:cs="Arial"/>
              </w:rPr>
            </w:pPr>
            <w:r w:rsidRPr="00B879E0">
              <w:rPr>
                <w:rFonts w:ascii="Arial" w:hAnsi="Arial" w:cs="Arial"/>
              </w:rPr>
              <w:t>Admissions Materials</w:t>
            </w:r>
          </w:p>
        </w:tc>
      </w:tr>
      <w:tr w:rsidR="00745784" w:rsidRPr="00B879E0">
        <w:tc>
          <w:tcPr>
            <w:tcW w:w="4428" w:type="dxa"/>
          </w:tcPr>
          <w:p w:rsidR="00745784" w:rsidRPr="00B879E0" w:rsidRDefault="00745784" w:rsidP="006E180F">
            <w:pPr>
              <w:pStyle w:val="ListParagraph"/>
              <w:numPr>
                <w:ilvl w:val="0"/>
                <w:numId w:val="1"/>
              </w:numPr>
              <w:rPr>
                <w:rFonts w:ascii="Arial" w:hAnsi="Arial" w:cs="Arial"/>
              </w:rPr>
            </w:pPr>
            <w:r w:rsidRPr="00B879E0">
              <w:rPr>
                <w:rFonts w:ascii="Arial" w:hAnsi="Arial" w:cs="Arial"/>
              </w:rPr>
              <w:t>Personal Statement</w:t>
            </w:r>
          </w:p>
        </w:tc>
        <w:tc>
          <w:tcPr>
            <w:tcW w:w="4428" w:type="dxa"/>
          </w:tcPr>
          <w:p w:rsidR="00745784" w:rsidRPr="00B879E0" w:rsidRDefault="00B879E0">
            <w:pPr>
              <w:rPr>
                <w:rFonts w:ascii="Arial" w:hAnsi="Arial" w:cs="Arial"/>
              </w:rPr>
            </w:pPr>
            <w:r w:rsidRPr="00B879E0">
              <w:rPr>
                <w:rFonts w:ascii="Arial" w:hAnsi="Arial" w:cs="Arial"/>
              </w:rPr>
              <w:t>This is the essay you used when you applied to Cambridge College</w:t>
            </w:r>
            <w:r>
              <w:rPr>
                <w:rFonts w:ascii="Arial" w:hAnsi="Arial" w:cs="Arial"/>
              </w:rPr>
              <w:t>.</w:t>
            </w:r>
          </w:p>
        </w:tc>
      </w:tr>
      <w:tr w:rsidR="00745784" w:rsidRPr="00B879E0">
        <w:tc>
          <w:tcPr>
            <w:tcW w:w="4428" w:type="dxa"/>
          </w:tcPr>
          <w:p w:rsidR="00745784" w:rsidRPr="00B879E0" w:rsidRDefault="00745784" w:rsidP="006E180F">
            <w:pPr>
              <w:pStyle w:val="ListParagraph"/>
              <w:numPr>
                <w:ilvl w:val="0"/>
                <w:numId w:val="1"/>
              </w:numPr>
              <w:rPr>
                <w:rFonts w:ascii="Arial" w:hAnsi="Arial" w:cs="Arial"/>
              </w:rPr>
            </w:pPr>
            <w:r w:rsidRPr="00B879E0">
              <w:rPr>
                <w:rFonts w:ascii="Arial" w:hAnsi="Arial" w:cs="Arial"/>
              </w:rPr>
              <w:t>Transcripts</w:t>
            </w:r>
          </w:p>
        </w:tc>
        <w:tc>
          <w:tcPr>
            <w:tcW w:w="4428" w:type="dxa"/>
          </w:tcPr>
          <w:p w:rsidR="00745784" w:rsidRPr="00B879E0" w:rsidRDefault="00B879E0" w:rsidP="00B879E0">
            <w:pPr>
              <w:spacing w:line="276" w:lineRule="auto"/>
              <w:contextualSpacing/>
              <w:rPr>
                <w:rFonts w:ascii="Arial" w:hAnsi="Arial" w:cs="Arial"/>
              </w:rPr>
            </w:pPr>
            <w:r>
              <w:rPr>
                <w:rFonts w:ascii="Arial" w:hAnsi="Arial" w:cs="Arial"/>
              </w:rPr>
              <w:t>Transcripts from other colleges you have attended.</w:t>
            </w:r>
          </w:p>
        </w:tc>
      </w:tr>
      <w:tr w:rsidR="00745784" w:rsidRPr="00B879E0">
        <w:tc>
          <w:tcPr>
            <w:tcW w:w="4428" w:type="dxa"/>
          </w:tcPr>
          <w:p w:rsidR="00745784" w:rsidRPr="00B879E0" w:rsidRDefault="00745784" w:rsidP="006E180F">
            <w:pPr>
              <w:pStyle w:val="ListParagraph"/>
              <w:numPr>
                <w:ilvl w:val="0"/>
                <w:numId w:val="1"/>
              </w:numPr>
              <w:rPr>
                <w:rFonts w:ascii="Arial" w:hAnsi="Arial" w:cs="Arial"/>
              </w:rPr>
            </w:pPr>
            <w:r w:rsidRPr="00B879E0">
              <w:rPr>
                <w:rFonts w:ascii="Arial" w:hAnsi="Arial" w:cs="Arial"/>
              </w:rPr>
              <w:t>Current Resume</w:t>
            </w:r>
          </w:p>
        </w:tc>
        <w:tc>
          <w:tcPr>
            <w:tcW w:w="4428" w:type="dxa"/>
          </w:tcPr>
          <w:p w:rsidR="00745784" w:rsidRPr="00B879E0" w:rsidRDefault="00745784">
            <w:pPr>
              <w:rPr>
                <w:rFonts w:ascii="Arial" w:hAnsi="Arial" w:cs="Arial"/>
              </w:rPr>
            </w:pPr>
          </w:p>
        </w:tc>
      </w:tr>
      <w:tr w:rsidR="00745784" w:rsidRPr="00B879E0">
        <w:tc>
          <w:tcPr>
            <w:tcW w:w="4428" w:type="dxa"/>
          </w:tcPr>
          <w:p w:rsidR="00745784" w:rsidRPr="0078595C" w:rsidRDefault="00745784" w:rsidP="0078595C">
            <w:pPr>
              <w:pStyle w:val="ListParagraph"/>
              <w:numPr>
                <w:ilvl w:val="0"/>
                <w:numId w:val="1"/>
              </w:numPr>
              <w:rPr>
                <w:rFonts w:ascii="Arial" w:hAnsi="Arial" w:cs="Arial"/>
              </w:rPr>
            </w:pPr>
            <w:r w:rsidRPr="0078595C">
              <w:rPr>
                <w:rFonts w:ascii="Arial" w:hAnsi="Arial" w:cs="Arial"/>
              </w:rPr>
              <w:t>Completed Copy of ILP</w:t>
            </w:r>
          </w:p>
        </w:tc>
        <w:tc>
          <w:tcPr>
            <w:tcW w:w="4428" w:type="dxa"/>
          </w:tcPr>
          <w:p w:rsidR="00745784" w:rsidRPr="00B879E0" w:rsidRDefault="00745784">
            <w:pPr>
              <w:rPr>
                <w:rFonts w:ascii="Arial" w:hAnsi="Arial" w:cs="Arial"/>
              </w:rPr>
            </w:pPr>
            <w:r w:rsidRPr="00B879E0">
              <w:rPr>
                <w:rFonts w:ascii="Arial" w:hAnsi="Arial" w:cs="Arial"/>
              </w:rPr>
              <w:t>Please upload an electronic copy.</w:t>
            </w:r>
          </w:p>
        </w:tc>
      </w:tr>
      <w:tr w:rsidR="00490CF6" w:rsidRPr="00B879E0">
        <w:tc>
          <w:tcPr>
            <w:tcW w:w="8856" w:type="dxa"/>
            <w:gridSpan w:val="2"/>
            <w:shd w:val="clear" w:color="auto" w:fill="F2DBDB" w:themeFill="accent2" w:themeFillTint="33"/>
          </w:tcPr>
          <w:p w:rsidR="00490CF6" w:rsidRPr="00B879E0" w:rsidRDefault="00490CF6" w:rsidP="00490CF6">
            <w:pPr>
              <w:jc w:val="center"/>
              <w:rPr>
                <w:rFonts w:ascii="Arial" w:hAnsi="Arial" w:cs="Arial"/>
              </w:rPr>
            </w:pPr>
            <w:r w:rsidRPr="00B879E0">
              <w:rPr>
                <w:rFonts w:ascii="Arial" w:hAnsi="Arial" w:cs="Arial"/>
              </w:rPr>
              <w:t>Required Program Artifacts</w:t>
            </w:r>
          </w:p>
        </w:tc>
      </w:tr>
      <w:tr w:rsidR="00745784" w:rsidRPr="00B879E0">
        <w:tc>
          <w:tcPr>
            <w:tcW w:w="4428" w:type="dxa"/>
          </w:tcPr>
          <w:p w:rsidR="00745784" w:rsidRPr="00B879E0" w:rsidRDefault="00745784" w:rsidP="006E180F">
            <w:pPr>
              <w:pStyle w:val="ListParagraph"/>
              <w:numPr>
                <w:ilvl w:val="0"/>
                <w:numId w:val="2"/>
              </w:numPr>
              <w:rPr>
                <w:rFonts w:ascii="Arial" w:hAnsi="Arial" w:cs="Arial"/>
              </w:rPr>
            </w:pPr>
            <w:r w:rsidRPr="00B879E0">
              <w:rPr>
                <w:rFonts w:ascii="Arial" w:hAnsi="Arial" w:cs="Arial"/>
              </w:rPr>
              <w:t>MTEL scores</w:t>
            </w:r>
          </w:p>
        </w:tc>
        <w:tc>
          <w:tcPr>
            <w:tcW w:w="4428" w:type="dxa"/>
          </w:tcPr>
          <w:p w:rsidR="00745784" w:rsidRPr="00B879E0" w:rsidRDefault="00490CF6">
            <w:pPr>
              <w:rPr>
                <w:rFonts w:ascii="Arial" w:hAnsi="Arial" w:cs="Arial"/>
              </w:rPr>
            </w:pPr>
            <w:r w:rsidRPr="00B879E0">
              <w:rPr>
                <w:rFonts w:ascii="Arial" w:hAnsi="Arial" w:cs="Arial"/>
                <w:bCs/>
              </w:rPr>
              <w:t xml:space="preserve">Please scan and upload a copy of the results of your MTEL test.  If you are a student outside of Massachusetts, please upload your MTEL test results </w:t>
            </w:r>
            <w:r w:rsidRPr="00B879E0">
              <w:rPr>
                <w:rFonts w:ascii="Arial" w:hAnsi="Arial" w:cs="Arial"/>
                <w:bCs/>
                <w:color w:val="FB0007"/>
              </w:rPr>
              <w:t>AND</w:t>
            </w:r>
            <w:r w:rsidRPr="00B879E0">
              <w:rPr>
                <w:rFonts w:ascii="Arial" w:hAnsi="Arial" w:cs="Arial"/>
                <w:bCs/>
              </w:rPr>
              <w:t xml:space="preserve"> any other state licensure exam such as Praxis and GACE.</w:t>
            </w:r>
          </w:p>
        </w:tc>
      </w:tr>
      <w:tr w:rsidR="00745784" w:rsidRPr="00B879E0">
        <w:tc>
          <w:tcPr>
            <w:tcW w:w="4428" w:type="dxa"/>
          </w:tcPr>
          <w:p w:rsidR="00745784" w:rsidRPr="00B879E0" w:rsidRDefault="00745784" w:rsidP="006E180F">
            <w:pPr>
              <w:pStyle w:val="ListParagraph"/>
              <w:numPr>
                <w:ilvl w:val="0"/>
                <w:numId w:val="2"/>
              </w:numPr>
              <w:rPr>
                <w:rFonts w:ascii="Arial" w:hAnsi="Arial" w:cs="Arial"/>
              </w:rPr>
            </w:pPr>
            <w:r w:rsidRPr="00B879E0">
              <w:rPr>
                <w:rFonts w:ascii="Arial" w:hAnsi="Arial" w:cs="Arial"/>
              </w:rPr>
              <w:t>Advising</w:t>
            </w:r>
          </w:p>
        </w:tc>
        <w:tc>
          <w:tcPr>
            <w:tcW w:w="4428" w:type="dxa"/>
          </w:tcPr>
          <w:p w:rsidR="00745784" w:rsidRPr="00B879E0" w:rsidRDefault="00745784" w:rsidP="00FE228D">
            <w:pPr>
              <w:rPr>
                <w:rFonts w:ascii="Arial" w:hAnsi="Arial" w:cs="Arial"/>
              </w:rPr>
            </w:pPr>
            <w:r w:rsidRPr="00B879E0">
              <w:rPr>
                <w:rFonts w:ascii="Arial" w:hAnsi="Arial" w:cs="Arial"/>
              </w:rPr>
              <w:t xml:space="preserve">Completed and signed advising folder including evidence of at least three advising sessions with your advisor (ProSem Leader). </w:t>
            </w:r>
          </w:p>
          <w:p w:rsidR="00745784" w:rsidRPr="00B879E0" w:rsidRDefault="00745784">
            <w:pPr>
              <w:rPr>
                <w:rFonts w:ascii="Arial" w:hAnsi="Arial" w:cs="Arial"/>
              </w:rPr>
            </w:pPr>
          </w:p>
        </w:tc>
      </w:tr>
      <w:tr w:rsidR="00745784" w:rsidRPr="00B879E0">
        <w:tc>
          <w:tcPr>
            <w:tcW w:w="4428" w:type="dxa"/>
          </w:tcPr>
          <w:p w:rsidR="00745784" w:rsidRPr="00B879E0" w:rsidRDefault="00745784" w:rsidP="006E180F">
            <w:pPr>
              <w:pStyle w:val="ListParagraph"/>
              <w:numPr>
                <w:ilvl w:val="0"/>
                <w:numId w:val="2"/>
              </w:numPr>
              <w:rPr>
                <w:rFonts w:ascii="Arial" w:hAnsi="Arial" w:cs="Arial"/>
              </w:rPr>
            </w:pPr>
            <w:r w:rsidRPr="00B879E0">
              <w:rPr>
                <w:rFonts w:ascii="Arial" w:hAnsi="Arial" w:cs="Arial"/>
              </w:rPr>
              <w:t>Personal Philosophy</w:t>
            </w:r>
          </w:p>
        </w:tc>
        <w:tc>
          <w:tcPr>
            <w:tcW w:w="4428" w:type="dxa"/>
          </w:tcPr>
          <w:p w:rsidR="00745784" w:rsidRPr="00B879E0" w:rsidRDefault="00672DA3" w:rsidP="00627FF9">
            <w:pPr>
              <w:rPr>
                <w:rFonts w:ascii="Arial" w:hAnsi="Arial" w:cs="Arial"/>
              </w:rPr>
            </w:pPr>
            <w:r>
              <w:rPr>
                <w:rFonts w:ascii="Arial" w:hAnsi="Arial" w:cs="Arial"/>
              </w:rPr>
              <w:t>Identify the rubrics</w:t>
            </w:r>
            <w:r w:rsidR="00627FF9">
              <w:rPr>
                <w:rFonts w:ascii="Arial" w:hAnsi="Arial" w:cs="Arial"/>
              </w:rPr>
              <w:t xml:space="preserve"> and use the imbedded standards.</w:t>
            </w:r>
          </w:p>
        </w:tc>
      </w:tr>
      <w:tr w:rsidR="00745784" w:rsidRPr="00B879E0">
        <w:tc>
          <w:tcPr>
            <w:tcW w:w="4428" w:type="dxa"/>
          </w:tcPr>
          <w:p w:rsidR="00745784" w:rsidRPr="00B879E0" w:rsidRDefault="00745784" w:rsidP="006E180F">
            <w:pPr>
              <w:pStyle w:val="ListParagraph"/>
              <w:numPr>
                <w:ilvl w:val="0"/>
                <w:numId w:val="2"/>
              </w:numPr>
              <w:rPr>
                <w:rFonts w:ascii="Arial" w:hAnsi="Arial" w:cs="Arial"/>
              </w:rPr>
            </w:pPr>
            <w:r w:rsidRPr="00B879E0">
              <w:rPr>
                <w:rFonts w:ascii="Arial" w:hAnsi="Arial" w:cs="Arial"/>
              </w:rPr>
              <w:t>Pre-Practicum</w:t>
            </w:r>
          </w:p>
        </w:tc>
        <w:tc>
          <w:tcPr>
            <w:tcW w:w="4428" w:type="dxa"/>
          </w:tcPr>
          <w:p w:rsidR="00745784" w:rsidRPr="00B879E0" w:rsidRDefault="00745784" w:rsidP="00FE228D">
            <w:pPr>
              <w:contextualSpacing/>
              <w:rPr>
                <w:rFonts w:ascii="Arial" w:hAnsi="Arial" w:cs="Arial"/>
                <w:u w:val="single"/>
              </w:rPr>
            </w:pPr>
            <w:r w:rsidRPr="00B879E0">
              <w:rPr>
                <w:rFonts w:ascii="Arial" w:hAnsi="Arial" w:cs="Arial"/>
              </w:rPr>
              <w:t xml:space="preserve">Please complete Appendix E and F from the Practicum </w:t>
            </w:r>
            <w:r w:rsidRPr="00B879E0">
              <w:rPr>
                <w:rFonts w:ascii="Arial" w:hAnsi="Arial" w:cs="Arial"/>
              </w:rPr>
              <w:tab/>
              <w:t>Handbook to record pre-practicum hours by course. Please make sure all forms are signed before submitting.</w:t>
            </w:r>
          </w:p>
          <w:p w:rsidR="00745784" w:rsidRPr="00B879E0" w:rsidRDefault="00745784" w:rsidP="00FE228D">
            <w:pPr>
              <w:pStyle w:val="ListParagraph"/>
              <w:numPr>
                <w:ilvl w:val="0"/>
                <w:numId w:val="9"/>
              </w:numPr>
              <w:spacing w:line="276" w:lineRule="auto"/>
              <w:rPr>
                <w:rFonts w:ascii="Arial" w:hAnsi="Arial" w:cs="Arial"/>
              </w:rPr>
            </w:pPr>
            <w:r w:rsidRPr="00B879E0">
              <w:rPr>
                <w:rFonts w:ascii="Arial" w:hAnsi="Arial" w:cs="Arial"/>
              </w:rPr>
              <w:t>Appendix E  -- Pre-practicum Log documented hours by class</w:t>
            </w:r>
          </w:p>
          <w:p w:rsidR="00745784" w:rsidRPr="00B879E0" w:rsidRDefault="00745784" w:rsidP="00FE228D">
            <w:pPr>
              <w:pStyle w:val="ListParagraph"/>
              <w:numPr>
                <w:ilvl w:val="0"/>
                <w:numId w:val="9"/>
              </w:numPr>
              <w:spacing w:line="276" w:lineRule="auto"/>
              <w:rPr>
                <w:rFonts w:ascii="Arial" w:hAnsi="Arial" w:cs="Arial"/>
              </w:rPr>
            </w:pPr>
            <w:r w:rsidRPr="00B879E0">
              <w:rPr>
                <w:rFonts w:ascii="Arial" w:hAnsi="Arial" w:cs="Arial"/>
              </w:rPr>
              <w:t xml:space="preserve">Appendix F – </w:t>
            </w:r>
            <w:r w:rsidRPr="00B879E0">
              <w:rPr>
                <w:rFonts w:ascii="Arial" w:eastAsia="Times" w:hAnsi="Arial" w:cs="Arial"/>
              </w:rPr>
              <w:t>Pre-Practicum Observation Form</w:t>
            </w:r>
          </w:p>
        </w:tc>
      </w:tr>
      <w:tr w:rsidR="00745784" w:rsidRPr="00B879E0">
        <w:tc>
          <w:tcPr>
            <w:tcW w:w="4428" w:type="dxa"/>
          </w:tcPr>
          <w:p w:rsidR="00745784" w:rsidRPr="00B879E0" w:rsidRDefault="00745784" w:rsidP="006E180F">
            <w:pPr>
              <w:pStyle w:val="ListParagraph"/>
              <w:numPr>
                <w:ilvl w:val="0"/>
                <w:numId w:val="2"/>
              </w:numPr>
              <w:rPr>
                <w:rFonts w:ascii="Arial" w:hAnsi="Arial" w:cs="Arial"/>
              </w:rPr>
            </w:pPr>
            <w:r w:rsidRPr="00B879E0">
              <w:rPr>
                <w:rFonts w:ascii="Arial" w:hAnsi="Arial" w:cs="Arial"/>
              </w:rPr>
              <w:t>Lesson Plan (1)</w:t>
            </w:r>
          </w:p>
        </w:tc>
        <w:tc>
          <w:tcPr>
            <w:tcW w:w="4428" w:type="dxa"/>
          </w:tcPr>
          <w:p w:rsidR="00745784" w:rsidRPr="00B879E0" w:rsidRDefault="00745784" w:rsidP="00FE228D">
            <w:pPr>
              <w:contextualSpacing/>
              <w:rPr>
                <w:rFonts w:ascii="Arial" w:hAnsi="Arial" w:cs="Arial"/>
              </w:rPr>
            </w:pPr>
            <w:r w:rsidRPr="00B879E0">
              <w:rPr>
                <w:rFonts w:ascii="Arial" w:hAnsi="Arial" w:cs="Arial"/>
              </w:rPr>
              <w:t>1. Directions from the TaskStream homepage</w:t>
            </w:r>
          </w:p>
          <w:p w:rsidR="00745784" w:rsidRPr="00B879E0" w:rsidRDefault="00745784" w:rsidP="00FE228D">
            <w:pPr>
              <w:pStyle w:val="ListParagraph"/>
              <w:numPr>
                <w:ilvl w:val="0"/>
                <w:numId w:val="10"/>
              </w:numPr>
              <w:rPr>
                <w:rFonts w:ascii="Arial" w:hAnsi="Arial" w:cs="Arial"/>
                <w:color w:val="FF0000"/>
                <w:sz w:val="22"/>
                <w:szCs w:val="22"/>
              </w:rPr>
            </w:pPr>
            <w:r w:rsidRPr="00B879E0">
              <w:rPr>
                <w:rFonts w:ascii="Arial" w:hAnsi="Arial" w:cs="Arial"/>
              </w:rPr>
              <w:t>Click on -- Lessons, Units &amp; Rubrics tab</w:t>
            </w:r>
          </w:p>
          <w:p w:rsidR="00745784" w:rsidRPr="00B879E0" w:rsidRDefault="00745784" w:rsidP="00FE228D">
            <w:pPr>
              <w:pStyle w:val="ListParagraph"/>
              <w:numPr>
                <w:ilvl w:val="0"/>
                <w:numId w:val="10"/>
              </w:numPr>
              <w:rPr>
                <w:rFonts w:ascii="Arial" w:hAnsi="Arial" w:cs="Arial"/>
                <w:color w:val="FF0000"/>
                <w:sz w:val="22"/>
                <w:szCs w:val="22"/>
              </w:rPr>
            </w:pPr>
            <w:r w:rsidRPr="00B879E0">
              <w:rPr>
                <w:rFonts w:ascii="Arial" w:hAnsi="Arial" w:cs="Arial"/>
              </w:rPr>
              <w:t xml:space="preserve">Click on </w:t>
            </w:r>
            <w:r w:rsidRPr="00B879E0">
              <w:rPr>
                <w:rFonts w:ascii="Arial" w:hAnsi="Arial" w:cs="Arial"/>
                <w:b/>
              </w:rPr>
              <w:t>Lesson Builder</w:t>
            </w:r>
            <w:r w:rsidRPr="00B879E0">
              <w:rPr>
                <w:rFonts w:ascii="Arial" w:hAnsi="Arial" w:cs="Arial"/>
              </w:rPr>
              <w:t xml:space="preserve"> </w:t>
            </w:r>
          </w:p>
          <w:p w:rsidR="00745784" w:rsidRPr="00B879E0" w:rsidRDefault="00745784" w:rsidP="00FE228D">
            <w:pPr>
              <w:pStyle w:val="ListParagraph"/>
              <w:rPr>
                <w:rFonts w:ascii="Arial" w:hAnsi="Arial" w:cs="Arial"/>
                <w:color w:val="FF0000"/>
                <w:sz w:val="22"/>
                <w:szCs w:val="22"/>
              </w:rPr>
            </w:pPr>
          </w:p>
          <w:p w:rsidR="00745784" w:rsidRPr="00B879E0" w:rsidRDefault="00745784" w:rsidP="00FE228D">
            <w:pPr>
              <w:rPr>
                <w:rFonts w:ascii="Arial" w:hAnsi="Arial" w:cs="Arial"/>
                <w:color w:val="FF0000"/>
                <w:sz w:val="22"/>
                <w:szCs w:val="22"/>
              </w:rPr>
            </w:pPr>
            <w:r w:rsidRPr="00B879E0">
              <w:rPr>
                <w:rFonts w:ascii="Arial" w:hAnsi="Arial" w:cs="Arial"/>
              </w:rPr>
              <w:t xml:space="preserve">            1) Title the new lesson. </w:t>
            </w:r>
          </w:p>
          <w:p w:rsidR="00745784" w:rsidRPr="00B879E0" w:rsidRDefault="00745784" w:rsidP="00FE228D">
            <w:pPr>
              <w:rPr>
                <w:rFonts w:ascii="Arial" w:hAnsi="Arial" w:cs="Arial"/>
                <w:color w:val="FF0000"/>
                <w:sz w:val="22"/>
                <w:szCs w:val="22"/>
              </w:rPr>
            </w:pPr>
            <w:r w:rsidRPr="00B879E0">
              <w:rPr>
                <w:rFonts w:ascii="Arial" w:hAnsi="Arial" w:cs="Arial"/>
              </w:rPr>
              <w:t xml:space="preserve">            2) Choose a format – </w:t>
            </w:r>
            <w:r w:rsidRPr="00B879E0">
              <w:rPr>
                <w:rFonts w:ascii="Arial" w:hAnsi="Arial" w:cs="Arial"/>
                <w:b/>
                <w:i/>
              </w:rPr>
              <w:t>select TS   Basic lesson</w:t>
            </w:r>
            <w:r w:rsidRPr="00B879E0">
              <w:rPr>
                <w:rFonts w:ascii="Arial" w:hAnsi="Arial" w:cs="Arial"/>
              </w:rPr>
              <w:t xml:space="preserve"> </w:t>
            </w:r>
          </w:p>
          <w:p w:rsidR="00745784" w:rsidRPr="00B879E0" w:rsidRDefault="00745784" w:rsidP="00FE228D">
            <w:pPr>
              <w:rPr>
                <w:rFonts w:ascii="Arial" w:hAnsi="Arial" w:cs="Arial"/>
                <w:color w:val="FF0000"/>
                <w:sz w:val="22"/>
                <w:szCs w:val="22"/>
              </w:rPr>
            </w:pPr>
            <w:r w:rsidRPr="00B879E0">
              <w:rPr>
                <w:rFonts w:ascii="Arial" w:hAnsi="Arial" w:cs="Arial"/>
              </w:rPr>
              <w:t xml:space="preserve">            3) Fill it in!</w:t>
            </w:r>
          </w:p>
          <w:p w:rsidR="00745784" w:rsidRPr="00B879E0" w:rsidRDefault="00745784" w:rsidP="00FE228D">
            <w:pPr>
              <w:rPr>
                <w:rFonts w:ascii="Arial" w:hAnsi="Arial" w:cs="Arial"/>
                <w:u w:val="single"/>
              </w:rPr>
            </w:pPr>
            <w:r w:rsidRPr="00B879E0">
              <w:rPr>
                <w:rFonts w:ascii="Arial" w:hAnsi="Arial" w:cs="Arial"/>
                <w:u w:val="single"/>
              </w:rPr>
              <w:t xml:space="preserve">            4) Done</w:t>
            </w:r>
          </w:p>
          <w:p w:rsidR="00745784" w:rsidRPr="00B879E0" w:rsidRDefault="00745784" w:rsidP="00FE228D">
            <w:pPr>
              <w:contextualSpacing/>
              <w:rPr>
                <w:rFonts w:ascii="Arial" w:hAnsi="Arial" w:cs="Arial"/>
              </w:rPr>
            </w:pPr>
            <w:r w:rsidRPr="00B879E0">
              <w:rPr>
                <w:rFonts w:ascii="Arial" w:hAnsi="Arial" w:cs="Arial"/>
              </w:rPr>
              <w:t>2. Select one lesson plan from your practicum that showcases your pedagogical skills. Include modifications for student(s)</w:t>
            </w:r>
          </w:p>
          <w:p w:rsidR="00745784" w:rsidRPr="00B879E0" w:rsidRDefault="00745784" w:rsidP="008D114F">
            <w:pPr>
              <w:pStyle w:val="ListParagraph"/>
              <w:numPr>
                <w:ilvl w:val="0"/>
                <w:numId w:val="2"/>
              </w:numPr>
              <w:spacing w:line="276" w:lineRule="auto"/>
              <w:rPr>
                <w:rFonts w:ascii="Arial" w:hAnsi="Arial" w:cs="Arial"/>
              </w:rPr>
            </w:pPr>
            <w:r w:rsidRPr="00B879E0">
              <w:rPr>
                <w:rFonts w:ascii="Arial" w:hAnsi="Arial" w:cs="Arial"/>
              </w:rPr>
              <w:t xml:space="preserve">with Special Needs, </w:t>
            </w:r>
          </w:p>
          <w:p w:rsidR="00745784" w:rsidRPr="00B879E0" w:rsidRDefault="00745784" w:rsidP="008D114F">
            <w:pPr>
              <w:pStyle w:val="ListParagraph"/>
              <w:numPr>
                <w:ilvl w:val="0"/>
                <w:numId w:val="2"/>
              </w:numPr>
              <w:spacing w:line="276" w:lineRule="auto"/>
              <w:rPr>
                <w:rFonts w:ascii="Arial" w:hAnsi="Arial" w:cs="Arial"/>
              </w:rPr>
            </w:pPr>
            <w:r w:rsidRPr="00B879E0">
              <w:rPr>
                <w:rFonts w:ascii="Arial" w:hAnsi="Arial" w:cs="Arial"/>
              </w:rPr>
              <w:t xml:space="preserve">diverse academic skills  </w:t>
            </w:r>
          </w:p>
          <w:p w:rsidR="00745784" w:rsidRPr="00B879E0" w:rsidRDefault="00745784" w:rsidP="008D114F">
            <w:pPr>
              <w:pStyle w:val="ListParagraph"/>
              <w:numPr>
                <w:ilvl w:val="0"/>
                <w:numId w:val="2"/>
              </w:numPr>
              <w:spacing w:line="276" w:lineRule="auto"/>
              <w:rPr>
                <w:rFonts w:ascii="Arial" w:hAnsi="Arial" w:cs="Arial"/>
              </w:rPr>
            </w:pPr>
            <w:r w:rsidRPr="00B879E0">
              <w:rPr>
                <w:rFonts w:ascii="Arial" w:hAnsi="Arial" w:cs="Arial"/>
              </w:rPr>
              <w:t>English language learners</w:t>
            </w:r>
          </w:p>
          <w:p w:rsidR="00745784" w:rsidRPr="00B879E0" w:rsidRDefault="00745784" w:rsidP="008D114F">
            <w:pPr>
              <w:pStyle w:val="ListParagraph"/>
              <w:spacing w:line="276" w:lineRule="auto"/>
              <w:rPr>
                <w:rFonts w:ascii="Arial" w:hAnsi="Arial" w:cs="Arial"/>
              </w:rPr>
            </w:pPr>
          </w:p>
          <w:p w:rsidR="00745784" w:rsidRPr="00B879E0" w:rsidRDefault="00745784" w:rsidP="008D114F">
            <w:pPr>
              <w:rPr>
                <w:rFonts w:ascii="Arial" w:hAnsi="Arial" w:cs="Arial"/>
              </w:rPr>
            </w:pPr>
            <w:r w:rsidRPr="00B879E0">
              <w:rPr>
                <w:rFonts w:ascii="Arial" w:hAnsi="Arial" w:cs="Arial"/>
              </w:rPr>
              <w:t xml:space="preserve">3. Use the Massachusetts Curriculum Frameworks/Common Core Standards that are applicable. </w:t>
            </w:r>
          </w:p>
          <w:p w:rsidR="00745784" w:rsidRPr="00B879E0" w:rsidRDefault="00745784" w:rsidP="008D114F">
            <w:pPr>
              <w:rPr>
                <w:rFonts w:ascii="Arial" w:hAnsi="Arial" w:cs="Arial"/>
              </w:rPr>
            </w:pPr>
          </w:p>
          <w:p w:rsidR="00745784" w:rsidRPr="00B879E0" w:rsidRDefault="00745784" w:rsidP="00FE228D">
            <w:pPr>
              <w:rPr>
                <w:rFonts w:ascii="Arial" w:hAnsi="Arial" w:cs="Arial"/>
              </w:rPr>
            </w:pPr>
          </w:p>
        </w:tc>
      </w:tr>
      <w:tr w:rsidR="00672DA3" w:rsidRPr="00B879E0">
        <w:tc>
          <w:tcPr>
            <w:tcW w:w="4428" w:type="dxa"/>
          </w:tcPr>
          <w:p w:rsidR="00672DA3" w:rsidRPr="00B879E0" w:rsidRDefault="00672DA3" w:rsidP="006E180F">
            <w:pPr>
              <w:pStyle w:val="ListParagraph"/>
              <w:numPr>
                <w:ilvl w:val="0"/>
                <w:numId w:val="2"/>
              </w:numPr>
              <w:rPr>
                <w:rFonts w:ascii="Arial" w:hAnsi="Arial" w:cs="Arial"/>
              </w:rPr>
            </w:pPr>
            <w:r>
              <w:rPr>
                <w:rFonts w:ascii="Arial" w:hAnsi="Arial" w:cs="Arial"/>
              </w:rPr>
              <w:t>Student Work</w:t>
            </w:r>
          </w:p>
        </w:tc>
        <w:tc>
          <w:tcPr>
            <w:tcW w:w="4428" w:type="dxa"/>
          </w:tcPr>
          <w:p w:rsidR="00672DA3" w:rsidRPr="00B879E0" w:rsidRDefault="00672DA3" w:rsidP="00FE228D">
            <w:pPr>
              <w:contextualSpacing/>
              <w:rPr>
                <w:rFonts w:ascii="Arial" w:hAnsi="Arial" w:cs="Arial"/>
              </w:rPr>
            </w:pPr>
            <w:r>
              <w:rPr>
                <w:rFonts w:ascii="Arial" w:hAnsi="Arial" w:cs="Arial"/>
              </w:rPr>
              <w:t>Select the work of one student from your selected lesson. Upload this to TaskStream.</w:t>
            </w:r>
          </w:p>
        </w:tc>
      </w:tr>
      <w:tr w:rsidR="00672DA3" w:rsidRPr="00B879E0">
        <w:tc>
          <w:tcPr>
            <w:tcW w:w="4428" w:type="dxa"/>
          </w:tcPr>
          <w:p w:rsidR="00672DA3" w:rsidRPr="00672DA3" w:rsidRDefault="00672DA3" w:rsidP="00672DA3">
            <w:pPr>
              <w:pStyle w:val="ListParagraph"/>
              <w:numPr>
                <w:ilvl w:val="0"/>
                <w:numId w:val="2"/>
              </w:numPr>
              <w:rPr>
                <w:rFonts w:ascii="Arial" w:hAnsi="Arial" w:cs="Arial"/>
              </w:rPr>
            </w:pPr>
            <w:r>
              <w:rPr>
                <w:rFonts w:ascii="Arial" w:hAnsi="Arial" w:cs="Arial"/>
              </w:rPr>
              <w:t>Student Work Assessment/Rubric</w:t>
            </w:r>
          </w:p>
        </w:tc>
        <w:tc>
          <w:tcPr>
            <w:tcW w:w="4428" w:type="dxa"/>
          </w:tcPr>
          <w:p w:rsidR="00672DA3" w:rsidRDefault="00672DA3" w:rsidP="00FE228D">
            <w:pPr>
              <w:contextualSpacing/>
              <w:rPr>
                <w:rFonts w:ascii="Arial" w:hAnsi="Arial" w:cs="Arial"/>
              </w:rPr>
            </w:pPr>
            <w:r>
              <w:rPr>
                <w:rFonts w:ascii="Arial" w:hAnsi="Arial" w:cs="Arial"/>
              </w:rPr>
              <w:t>Complete the rubric on assessment.</w:t>
            </w:r>
          </w:p>
        </w:tc>
      </w:tr>
      <w:tr w:rsidR="00745784" w:rsidRPr="00B879E0">
        <w:tc>
          <w:tcPr>
            <w:tcW w:w="4428" w:type="dxa"/>
          </w:tcPr>
          <w:p w:rsidR="00745784" w:rsidRPr="00B879E0" w:rsidRDefault="00745784" w:rsidP="006E180F">
            <w:pPr>
              <w:pStyle w:val="ListParagraph"/>
              <w:numPr>
                <w:ilvl w:val="0"/>
                <w:numId w:val="2"/>
              </w:numPr>
              <w:rPr>
                <w:rFonts w:ascii="Arial" w:hAnsi="Arial" w:cs="Arial"/>
              </w:rPr>
            </w:pPr>
            <w:r w:rsidRPr="00B879E0">
              <w:rPr>
                <w:rFonts w:ascii="Arial" w:hAnsi="Arial" w:cs="Arial"/>
              </w:rPr>
              <w:t>Bibliography</w:t>
            </w:r>
          </w:p>
        </w:tc>
        <w:tc>
          <w:tcPr>
            <w:tcW w:w="4428" w:type="dxa"/>
          </w:tcPr>
          <w:p w:rsidR="00745784" w:rsidRPr="00672DA3" w:rsidRDefault="00672DA3">
            <w:pPr>
              <w:contextualSpacing/>
              <w:rPr>
                <w:rFonts w:ascii="Arial" w:hAnsi="Arial" w:cs="Arial"/>
                <w:u w:val="single"/>
              </w:rPr>
            </w:pPr>
            <w:r>
              <w:rPr>
                <w:rFonts w:ascii="Arial" w:hAnsi="Arial" w:cs="Arial"/>
              </w:rPr>
              <w:t>From</w:t>
            </w:r>
            <w:r w:rsidR="00745784" w:rsidRPr="00B879E0">
              <w:rPr>
                <w:rFonts w:ascii="Arial" w:hAnsi="Arial" w:cs="Arial"/>
              </w:rPr>
              <w:t xml:space="preserve"> the TaskStream basic lesson plan</w:t>
            </w:r>
            <w:r>
              <w:rPr>
                <w:rFonts w:ascii="Arial" w:hAnsi="Arial" w:cs="Arial"/>
              </w:rPr>
              <w:t xml:space="preserve">, identify the </w:t>
            </w:r>
            <w:r w:rsidR="00745784" w:rsidRPr="00B879E0">
              <w:rPr>
                <w:rFonts w:ascii="Arial" w:hAnsi="Arial" w:cs="Arial"/>
              </w:rPr>
              <w:t>resources used.</w:t>
            </w:r>
          </w:p>
        </w:tc>
      </w:tr>
      <w:tr w:rsidR="00745784" w:rsidRPr="00B879E0">
        <w:tc>
          <w:tcPr>
            <w:tcW w:w="4428" w:type="dxa"/>
          </w:tcPr>
          <w:p w:rsidR="00745784" w:rsidRPr="00B879E0" w:rsidRDefault="00745784" w:rsidP="006E180F">
            <w:pPr>
              <w:pStyle w:val="ListParagraph"/>
              <w:numPr>
                <w:ilvl w:val="0"/>
                <w:numId w:val="2"/>
              </w:numPr>
              <w:rPr>
                <w:rFonts w:ascii="Arial" w:hAnsi="Arial" w:cs="Arial"/>
              </w:rPr>
            </w:pPr>
            <w:r w:rsidRPr="00B879E0">
              <w:rPr>
                <w:rFonts w:ascii="Arial" w:hAnsi="Arial" w:cs="Arial"/>
              </w:rPr>
              <w:t>Technology</w:t>
            </w:r>
          </w:p>
        </w:tc>
        <w:tc>
          <w:tcPr>
            <w:tcW w:w="4428" w:type="dxa"/>
          </w:tcPr>
          <w:p w:rsidR="00745784" w:rsidRPr="00B879E0" w:rsidRDefault="00745784" w:rsidP="008D114F">
            <w:pPr>
              <w:contextualSpacing/>
              <w:rPr>
                <w:rFonts w:ascii="Arial" w:hAnsi="Arial" w:cs="Arial"/>
              </w:rPr>
            </w:pPr>
            <w:r w:rsidRPr="00B879E0">
              <w:rPr>
                <w:rFonts w:ascii="Arial" w:hAnsi="Arial" w:cs="Arial"/>
              </w:rPr>
              <w:t>Use  the TaskStream basic lesson plan to document technology used.</w:t>
            </w:r>
          </w:p>
          <w:p w:rsidR="00745784" w:rsidRPr="00B879E0" w:rsidRDefault="00627FF9">
            <w:pPr>
              <w:rPr>
                <w:rFonts w:ascii="Arial" w:hAnsi="Arial" w:cs="Arial"/>
              </w:rPr>
            </w:pPr>
            <w:r>
              <w:rPr>
                <w:rFonts w:ascii="Arial" w:hAnsi="Arial" w:cs="Arial"/>
              </w:rPr>
              <w:t>Assessment   Met -- Unmet</w:t>
            </w:r>
          </w:p>
        </w:tc>
      </w:tr>
      <w:tr w:rsidR="00672DA3" w:rsidRPr="00B879E0">
        <w:tc>
          <w:tcPr>
            <w:tcW w:w="4428" w:type="dxa"/>
          </w:tcPr>
          <w:p w:rsidR="00672DA3" w:rsidRPr="00B879E0" w:rsidRDefault="00672DA3" w:rsidP="006E180F">
            <w:pPr>
              <w:pStyle w:val="ListParagraph"/>
              <w:numPr>
                <w:ilvl w:val="0"/>
                <w:numId w:val="2"/>
              </w:numPr>
              <w:rPr>
                <w:rFonts w:ascii="Arial" w:hAnsi="Arial" w:cs="Arial"/>
              </w:rPr>
            </w:pPr>
            <w:r w:rsidRPr="00B879E0">
              <w:rPr>
                <w:rFonts w:ascii="Arial" w:hAnsi="Arial" w:cs="Arial"/>
              </w:rPr>
              <w:t>Student PPA (Self Assessment)</w:t>
            </w:r>
          </w:p>
        </w:tc>
        <w:tc>
          <w:tcPr>
            <w:tcW w:w="4428" w:type="dxa"/>
          </w:tcPr>
          <w:p w:rsidR="00672DA3" w:rsidRPr="00B879E0" w:rsidRDefault="00672DA3" w:rsidP="00627FF9">
            <w:pPr>
              <w:spacing w:line="276" w:lineRule="auto"/>
              <w:contextualSpacing/>
              <w:rPr>
                <w:rFonts w:ascii="Arial" w:hAnsi="Arial" w:cs="Arial"/>
              </w:rPr>
            </w:pPr>
            <w:r w:rsidRPr="00B879E0">
              <w:rPr>
                <w:rFonts w:ascii="Arial" w:hAnsi="Arial" w:cs="Arial"/>
              </w:rPr>
              <w:t xml:space="preserve">Candidate’s self-assessment – Official MA PPA </w:t>
            </w:r>
          </w:p>
        </w:tc>
      </w:tr>
      <w:tr w:rsidR="00627FF9" w:rsidRPr="00B879E0">
        <w:tc>
          <w:tcPr>
            <w:tcW w:w="4428" w:type="dxa"/>
          </w:tcPr>
          <w:p w:rsidR="00627FF9" w:rsidRPr="00B879E0" w:rsidRDefault="00627FF9" w:rsidP="006E180F">
            <w:pPr>
              <w:pStyle w:val="ListParagraph"/>
              <w:numPr>
                <w:ilvl w:val="0"/>
                <w:numId w:val="2"/>
              </w:numPr>
              <w:rPr>
                <w:rFonts w:ascii="Arial" w:hAnsi="Arial" w:cs="Arial"/>
              </w:rPr>
            </w:pPr>
            <w:r>
              <w:rPr>
                <w:rFonts w:ascii="Arial" w:hAnsi="Arial" w:cs="Arial"/>
              </w:rPr>
              <w:t>Subject Specific Questions</w:t>
            </w:r>
          </w:p>
        </w:tc>
        <w:tc>
          <w:tcPr>
            <w:tcW w:w="4428" w:type="dxa"/>
          </w:tcPr>
          <w:p w:rsidR="00627FF9" w:rsidRPr="00B879E0" w:rsidRDefault="00627FF9" w:rsidP="00627FF9">
            <w:pPr>
              <w:spacing w:line="276" w:lineRule="auto"/>
              <w:contextualSpacing/>
              <w:rPr>
                <w:rFonts w:ascii="Arial" w:hAnsi="Arial" w:cs="Arial"/>
              </w:rPr>
            </w:pPr>
            <w:r>
              <w:rPr>
                <w:rFonts w:ascii="Arial" w:hAnsi="Arial" w:cs="Arial"/>
              </w:rPr>
              <w:t>Assessment   Met -- Unmet</w:t>
            </w:r>
          </w:p>
        </w:tc>
      </w:tr>
      <w:tr w:rsidR="009475A0" w:rsidRPr="00B879E0">
        <w:tc>
          <w:tcPr>
            <w:tcW w:w="4428" w:type="dxa"/>
          </w:tcPr>
          <w:p w:rsidR="009475A0" w:rsidRPr="00B879E0" w:rsidRDefault="009475A0" w:rsidP="006E180F">
            <w:pPr>
              <w:pStyle w:val="ListParagraph"/>
              <w:numPr>
                <w:ilvl w:val="0"/>
                <w:numId w:val="2"/>
              </w:numPr>
              <w:rPr>
                <w:rFonts w:ascii="Arial" w:hAnsi="Arial" w:cs="Arial"/>
              </w:rPr>
            </w:pPr>
            <w:r w:rsidRPr="00B879E0">
              <w:rPr>
                <w:rFonts w:ascii="Arial" w:hAnsi="Arial" w:cs="Arial"/>
              </w:rPr>
              <w:t xml:space="preserve">Cambridge College Supervisor and Supervising Practitioner </w:t>
            </w:r>
          </w:p>
        </w:tc>
        <w:tc>
          <w:tcPr>
            <w:tcW w:w="4428" w:type="dxa"/>
          </w:tcPr>
          <w:p w:rsidR="009475A0" w:rsidRPr="00B879E0" w:rsidRDefault="009475A0" w:rsidP="006B3C3B">
            <w:pPr>
              <w:widowControl w:val="0"/>
              <w:autoSpaceDE w:val="0"/>
              <w:autoSpaceDN w:val="0"/>
              <w:adjustRightInd w:val="0"/>
              <w:rPr>
                <w:rFonts w:ascii="Arial" w:hAnsi="Arial" w:cs="Arial"/>
              </w:rPr>
            </w:pPr>
            <w:r w:rsidRPr="00B879E0">
              <w:rPr>
                <w:rFonts w:ascii="Arial" w:hAnsi="Arial" w:cs="Arial"/>
              </w:rPr>
              <w:t>Cambridge College Supervisor and Supervising Practitioner both use the Cambridge College form for each of their three observations.</w:t>
            </w:r>
          </w:p>
          <w:p w:rsidR="009475A0" w:rsidRPr="00B879E0" w:rsidRDefault="009475A0" w:rsidP="006B3C3B">
            <w:pPr>
              <w:pStyle w:val="ListParagraph"/>
              <w:widowControl w:val="0"/>
              <w:numPr>
                <w:ilvl w:val="0"/>
                <w:numId w:val="2"/>
              </w:numPr>
              <w:autoSpaceDE w:val="0"/>
              <w:autoSpaceDN w:val="0"/>
              <w:adjustRightInd w:val="0"/>
              <w:rPr>
                <w:rFonts w:ascii="Arial" w:hAnsi="Arial" w:cs="Arial"/>
              </w:rPr>
            </w:pPr>
            <w:r w:rsidRPr="00B879E0">
              <w:rPr>
                <w:rFonts w:ascii="Arial" w:hAnsi="Arial" w:cs="Arial"/>
              </w:rPr>
              <w:t>Observations should occur at the beginning, middle and end of the practicum.</w:t>
            </w:r>
          </w:p>
          <w:p w:rsidR="009475A0" w:rsidRPr="00B879E0" w:rsidRDefault="009475A0" w:rsidP="006B3C3B">
            <w:pPr>
              <w:pStyle w:val="ListParagraph"/>
              <w:widowControl w:val="0"/>
              <w:numPr>
                <w:ilvl w:val="0"/>
                <w:numId w:val="2"/>
              </w:numPr>
              <w:autoSpaceDE w:val="0"/>
              <w:autoSpaceDN w:val="0"/>
              <w:adjustRightInd w:val="0"/>
              <w:rPr>
                <w:rFonts w:ascii="Arial" w:hAnsi="Arial" w:cs="Arial"/>
              </w:rPr>
            </w:pPr>
            <w:r w:rsidRPr="00B879E0">
              <w:rPr>
                <w:rFonts w:ascii="Arial" w:hAnsi="Arial" w:cs="Arial"/>
              </w:rPr>
              <w:t>Student, practicum supervisor and supervising practitioner initial where designated at the conclusion of each observation.</w:t>
            </w:r>
          </w:p>
          <w:p w:rsidR="009475A0" w:rsidRPr="00B879E0" w:rsidRDefault="009475A0" w:rsidP="006B3C3B">
            <w:pPr>
              <w:widowControl w:val="0"/>
              <w:autoSpaceDE w:val="0"/>
              <w:autoSpaceDN w:val="0"/>
              <w:adjustRightInd w:val="0"/>
              <w:rPr>
                <w:rFonts w:ascii="Arial" w:hAnsi="Arial" w:cs="Arial"/>
              </w:rPr>
            </w:pPr>
            <w:r w:rsidRPr="00B879E0">
              <w:rPr>
                <w:rFonts w:ascii="Arial" w:hAnsi="Arial" w:cs="Arial"/>
              </w:rPr>
              <w:t> </w:t>
            </w:r>
          </w:p>
          <w:p w:rsidR="009475A0" w:rsidRPr="00B879E0" w:rsidRDefault="009475A0" w:rsidP="006B3C3B">
            <w:pPr>
              <w:widowControl w:val="0"/>
              <w:autoSpaceDE w:val="0"/>
              <w:autoSpaceDN w:val="0"/>
              <w:adjustRightInd w:val="0"/>
              <w:rPr>
                <w:rFonts w:ascii="Arial" w:hAnsi="Arial" w:cs="Arial"/>
              </w:rPr>
            </w:pPr>
            <w:r w:rsidRPr="00B879E0">
              <w:rPr>
                <w:rFonts w:ascii="Arial" w:hAnsi="Arial" w:cs="Arial"/>
              </w:rPr>
              <w:t>Complete the first observation in week 1 - 4</w:t>
            </w:r>
          </w:p>
          <w:p w:rsidR="009475A0" w:rsidRPr="00B879E0" w:rsidRDefault="009475A0" w:rsidP="006B3C3B">
            <w:pPr>
              <w:widowControl w:val="0"/>
              <w:autoSpaceDE w:val="0"/>
              <w:autoSpaceDN w:val="0"/>
              <w:adjustRightInd w:val="0"/>
              <w:rPr>
                <w:rFonts w:ascii="Arial" w:hAnsi="Arial" w:cs="Arial"/>
              </w:rPr>
            </w:pPr>
            <w:r w:rsidRPr="00B879E0">
              <w:rPr>
                <w:rFonts w:ascii="Arial" w:hAnsi="Arial" w:cs="Arial"/>
              </w:rPr>
              <w:t>Second observation to take place in week 8 - 11</w:t>
            </w:r>
          </w:p>
          <w:p w:rsidR="009475A0" w:rsidRPr="00B879E0" w:rsidRDefault="009475A0" w:rsidP="006B3C3B">
            <w:pPr>
              <w:rPr>
                <w:rFonts w:ascii="Arial" w:hAnsi="Arial" w:cs="Arial"/>
                <w:u w:val="single"/>
              </w:rPr>
            </w:pPr>
            <w:r w:rsidRPr="00B879E0">
              <w:rPr>
                <w:rFonts w:ascii="Arial" w:hAnsi="Arial" w:cs="Arial"/>
              </w:rPr>
              <w:t xml:space="preserve">Third observation to take place in week 14 -16  </w:t>
            </w:r>
          </w:p>
          <w:p w:rsidR="009475A0" w:rsidRPr="00B879E0" w:rsidRDefault="009475A0" w:rsidP="008D114F">
            <w:pPr>
              <w:ind w:firstLine="360"/>
              <w:rPr>
                <w:rFonts w:ascii="Arial" w:hAnsi="Arial" w:cs="Arial"/>
                <w:u w:val="single"/>
              </w:rPr>
            </w:pPr>
          </w:p>
          <w:p w:rsidR="009475A0" w:rsidRPr="00B879E0" w:rsidRDefault="009475A0" w:rsidP="00745784">
            <w:pPr>
              <w:pStyle w:val="ListParagraph"/>
              <w:numPr>
                <w:ilvl w:val="0"/>
                <w:numId w:val="2"/>
              </w:numPr>
              <w:rPr>
                <w:rFonts w:ascii="Arial" w:hAnsi="Arial" w:cs="Arial"/>
              </w:rPr>
            </w:pPr>
            <w:r w:rsidRPr="00B879E0">
              <w:rPr>
                <w:rFonts w:ascii="Arial" w:hAnsi="Arial" w:cs="Arial"/>
              </w:rPr>
              <w:t xml:space="preserve">Supervising practitioner’s assessment – 3 sets of the Cambridge College Observation Form </w:t>
            </w:r>
          </w:p>
          <w:p w:rsidR="009475A0" w:rsidRPr="00B879E0" w:rsidRDefault="009475A0" w:rsidP="00745784">
            <w:pPr>
              <w:pStyle w:val="ListParagraph"/>
              <w:numPr>
                <w:ilvl w:val="0"/>
                <w:numId w:val="2"/>
              </w:numPr>
              <w:rPr>
                <w:rFonts w:ascii="Arial" w:hAnsi="Arial" w:cs="Arial"/>
              </w:rPr>
            </w:pPr>
            <w:r w:rsidRPr="00B879E0">
              <w:rPr>
                <w:rFonts w:ascii="Arial" w:hAnsi="Arial" w:cs="Arial"/>
              </w:rPr>
              <w:t>Cambridge College supervisor’s assessment - 3 sets of the Cambridge College Observation Form.</w:t>
            </w:r>
          </w:p>
          <w:p w:rsidR="009475A0" w:rsidRPr="00B879E0" w:rsidRDefault="009475A0">
            <w:pPr>
              <w:rPr>
                <w:rFonts w:ascii="Arial" w:hAnsi="Arial" w:cs="Arial"/>
              </w:rPr>
            </w:pPr>
          </w:p>
        </w:tc>
      </w:tr>
      <w:tr w:rsidR="009475A0" w:rsidRPr="00B879E0">
        <w:tc>
          <w:tcPr>
            <w:tcW w:w="4428" w:type="dxa"/>
          </w:tcPr>
          <w:p w:rsidR="009475A0" w:rsidRPr="00B879E0" w:rsidRDefault="009475A0" w:rsidP="006E180F">
            <w:pPr>
              <w:pStyle w:val="ListParagraph"/>
              <w:numPr>
                <w:ilvl w:val="0"/>
                <w:numId w:val="2"/>
              </w:numPr>
              <w:rPr>
                <w:rFonts w:ascii="Arial" w:hAnsi="Arial" w:cs="Arial"/>
              </w:rPr>
            </w:pPr>
            <w:r w:rsidRPr="00B879E0">
              <w:rPr>
                <w:rFonts w:ascii="Arial" w:hAnsi="Arial" w:cs="Arial"/>
              </w:rPr>
              <w:t>Final Pre-Service Performance Assessment (PPA)</w:t>
            </w:r>
          </w:p>
        </w:tc>
        <w:tc>
          <w:tcPr>
            <w:tcW w:w="4428" w:type="dxa"/>
          </w:tcPr>
          <w:p w:rsidR="009475A0" w:rsidRPr="00B879E0" w:rsidRDefault="009475A0">
            <w:pPr>
              <w:rPr>
                <w:rFonts w:ascii="Arial" w:hAnsi="Arial" w:cs="Arial"/>
              </w:rPr>
            </w:pPr>
            <w:r w:rsidRPr="00B879E0">
              <w:rPr>
                <w:rFonts w:ascii="Arial" w:hAnsi="Arial" w:cs="Arial"/>
              </w:rPr>
              <w:t>Combined assessment from college supervisor and supervising practitioner</w:t>
            </w:r>
          </w:p>
          <w:p w:rsidR="009475A0" w:rsidRPr="00B879E0" w:rsidRDefault="009475A0" w:rsidP="006B3C3B">
            <w:pPr>
              <w:widowControl w:val="0"/>
              <w:autoSpaceDE w:val="0"/>
              <w:autoSpaceDN w:val="0"/>
              <w:adjustRightInd w:val="0"/>
              <w:rPr>
                <w:rFonts w:ascii="Arial" w:hAnsi="Arial" w:cs="Arial"/>
              </w:rPr>
            </w:pPr>
            <w:r w:rsidRPr="00B879E0">
              <w:rPr>
                <w:rFonts w:ascii="Arial" w:hAnsi="Arial" w:cs="Arial"/>
              </w:rPr>
              <w:t> </w:t>
            </w:r>
          </w:p>
          <w:p w:rsidR="009475A0" w:rsidRPr="00B879E0" w:rsidRDefault="009475A0" w:rsidP="006B3C3B">
            <w:pPr>
              <w:widowControl w:val="0"/>
              <w:autoSpaceDE w:val="0"/>
              <w:autoSpaceDN w:val="0"/>
              <w:adjustRightInd w:val="0"/>
              <w:rPr>
                <w:rFonts w:ascii="Arial" w:hAnsi="Arial" w:cs="Arial"/>
              </w:rPr>
            </w:pPr>
            <w:r w:rsidRPr="00B879E0">
              <w:rPr>
                <w:rFonts w:ascii="Arial" w:hAnsi="Arial" w:cs="Arial"/>
              </w:rPr>
              <w:t xml:space="preserve">· The Cambridge College Practicum Supervisor utilizes this form as a </w:t>
            </w:r>
            <w:r w:rsidRPr="00B879E0">
              <w:rPr>
                <w:rFonts w:ascii="Arial" w:hAnsi="Arial" w:cs="Arial"/>
                <w:u w:val="single"/>
              </w:rPr>
              <w:t>summative assessment</w:t>
            </w:r>
            <w:r w:rsidRPr="00B879E0">
              <w:rPr>
                <w:rFonts w:ascii="Arial" w:hAnsi="Arial" w:cs="Arial"/>
              </w:rPr>
              <w:t xml:space="preserve"> of the student’s practicum   experience.  The Practicum Supervisor must use their personal observations </w:t>
            </w:r>
            <w:r w:rsidRPr="00B879E0">
              <w:rPr>
                <w:rFonts w:ascii="Arial" w:hAnsi="Arial" w:cs="Arial"/>
                <w:u w:val="single"/>
              </w:rPr>
              <w:t>in conjunction</w:t>
            </w:r>
            <w:r w:rsidRPr="00B879E0">
              <w:rPr>
                <w:rFonts w:ascii="Arial" w:hAnsi="Arial" w:cs="Arial"/>
              </w:rPr>
              <w:t xml:space="preserve"> with the observation assessments by the Supervising Practitioner to capture a balanced assessment reflecting all six observations (3 from the College Supervisor and 3 from the Supervising Practitioner).</w:t>
            </w:r>
          </w:p>
          <w:p w:rsidR="009475A0" w:rsidRPr="00B879E0" w:rsidRDefault="009475A0" w:rsidP="006B3C3B">
            <w:pPr>
              <w:widowControl w:val="0"/>
              <w:autoSpaceDE w:val="0"/>
              <w:autoSpaceDN w:val="0"/>
              <w:adjustRightInd w:val="0"/>
              <w:rPr>
                <w:rFonts w:ascii="Arial" w:hAnsi="Arial" w:cs="Arial"/>
              </w:rPr>
            </w:pPr>
            <w:r w:rsidRPr="00B879E0">
              <w:rPr>
                <w:rFonts w:ascii="Arial" w:hAnsi="Arial" w:cs="Arial"/>
              </w:rPr>
              <w:t>· Initials from the College Supervisor and Supervising Practitioner are required as designated on pages 2-5 of the PPA form.  The dates of the observation visits are also to be filled-in where required.</w:t>
            </w:r>
          </w:p>
          <w:p w:rsidR="009475A0" w:rsidRPr="00B879E0" w:rsidRDefault="009475A0" w:rsidP="006B3C3B">
            <w:pPr>
              <w:widowControl w:val="0"/>
              <w:autoSpaceDE w:val="0"/>
              <w:autoSpaceDN w:val="0"/>
              <w:adjustRightInd w:val="0"/>
              <w:rPr>
                <w:rFonts w:ascii="Arial" w:hAnsi="Arial" w:cs="Arial"/>
              </w:rPr>
            </w:pPr>
            <w:r w:rsidRPr="00B879E0">
              <w:rPr>
                <w:rFonts w:ascii="Arial" w:hAnsi="Arial" w:cs="Arial"/>
              </w:rPr>
              <w:t>· On page 6 of the Summative Decision, full signatures are required.</w:t>
            </w:r>
          </w:p>
          <w:p w:rsidR="009475A0" w:rsidRPr="00B879E0" w:rsidRDefault="009475A0" w:rsidP="006B3C3B">
            <w:pPr>
              <w:rPr>
                <w:rFonts w:ascii="Arial" w:hAnsi="Arial" w:cs="Arial"/>
              </w:rPr>
            </w:pPr>
            <w:r w:rsidRPr="00B879E0">
              <w:rPr>
                <w:rFonts w:ascii="Arial" w:hAnsi="Arial" w:cs="Arial"/>
              </w:rPr>
              <w:t>· The Cambridge College Supervisor completes the Summative Decision on page 6 and provides a narrative summation of the student’s practicum experience.</w:t>
            </w:r>
          </w:p>
        </w:tc>
      </w:tr>
      <w:tr w:rsidR="009475A0" w:rsidRPr="00B879E0">
        <w:tc>
          <w:tcPr>
            <w:tcW w:w="4428" w:type="dxa"/>
          </w:tcPr>
          <w:p w:rsidR="009475A0" w:rsidRPr="00B879E0" w:rsidRDefault="009475A0" w:rsidP="006E180F">
            <w:pPr>
              <w:pStyle w:val="ListParagraph"/>
              <w:numPr>
                <w:ilvl w:val="0"/>
                <w:numId w:val="2"/>
              </w:numPr>
              <w:rPr>
                <w:rFonts w:ascii="Arial" w:hAnsi="Arial" w:cs="Arial"/>
              </w:rPr>
            </w:pPr>
            <w:r w:rsidRPr="00B879E0">
              <w:rPr>
                <w:rFonts w:ascii="Arial" w:hAnsi="Arial" w:cs="Arial"/>
              </w:rPr>
              <w:t>Written Narrative of Practicum Experience</w:t>
            </w:r>
          </w:p>
        </w:tc>
        <w:tc>
          <w:tcPr>
            <w:tcW w:w="4428" w:type="dxa"/>
          </w:tcPr>
          <w:p w:rsidR="009475A0" w:rsidRPr="00B879E0" w:rsidRDefault="00627FF9">
            <w:pPr>
              <w:rPr>
                <w:rFonts w:ascii="Arial" w:hAnsi="Arial" w:cs="Arial"/>
              </w:rPr>
            </w:pPr>
            <w:r>
              <w:rPr>
                <w:rFonts w:ascii="Arial" w:hAnsi="Arial" w:cs="Arial"/>
              </w:rPr>
              <w:t>Refer to Rubric</w:t>
            </w:r>
          </w:p>
        </w:tc>
      </w:tr>
      <w:tr w:rsidR="009475A0" w:rsidRPr="00B879E0">
        <w:tc>
          <w:tcPr>
            <w:tcW w:w="4428" w:type="dxa"/>
          </w:tcPr>
          <w:p w:rsidR="009475A0" w:rsidRPr="00B879E0" w:rsidRDefault="009475A0" w:rsidP="006E180F">
            <w:pPr>
              <w:pStyle w:val="ListParagraph"/>
              <w:numPr>
                <w:ilvl w:val="0"/>
                <w:numId w:val="2"/>
              </w:numPr>
              <w:rPr>
                <w:rFonts w:ascii="Arial" w:hAnsi="Arial" w:cs="Arial"/>
              </w:rPr>
            </w:pPr>
            <w:r w:rsidRPr="00B879E0">
              <w:rPr>
                <w:rFonts w:ascii="Arial" w:hAnsi="Arial" w:cs="Arial"/>
              </w:rPr>
              <w:t>Journal</w:t>
            </w:r>
          </w:p>
        </w:tc>
        <w:tc>
          <w:tcPr>
            <w:tcW w:w="4428" w:type="dxa"/>
          </w:tcPr>
          <w:p w:rsidR="00627FF9" w:rsidRDefault="009475A0" w:rsidP="006B3C3B">
            <w:pPr>
              <w:rPr>
                <w:rFonts w:ascii="Arial" w:hAnsi="Arial" w:cs="Arial"/>
                <w:bCs/>
              </w:rPr>
            </w:pPr>
            <w:r w:rsidRPr="00B879E0">
              <w:rPr>
                <w:rFonts w:ascii="Arial" w:hAnsi="Arial" w:cs="Arial"/>
                <w:bCs/>
              </w:rPr>
              <w:t>Please add at least twice weekly journal narratives reflecting your experience.  Entries must be added for each week of your Practicum.  Date each submission accordingly.  Please do not submit until you have attached all journal entries.  If you would like your instructor to review, please send for "comment" as needed.  Do not submit for final evaluation until all weekly entries are attached to this tab.</w:t>
            </w:r>
          </w:p>
          <w:p w:rsidR="009475A0" w:rsidRPr="00B879E0" w:rsidRDefault="00627FF9" w:rsidP="006B3C3B">
            <w:pPr>
              <w:rPr>
                <w:rFonts w:ascii="Arial" w:hAnsi="Arial" w:cs="Arial"/>
              </w:rPr>
            </w:pPr>
            <w:r>
              <w:rPr>
                <w:rFonts w:ascii="Arial" w:hAnsi="Arial" w:cs="Arial"/>
              </w:rPr>
              <w:t>Assessment   Met -- Unmet</w:t>
            </w:r>
          </w:p>
        </w:tc>
      </w:tr>
      <w:tr w:rsidR="009475A0" w:rsidRPr="00B879E0">
        <w:tc>
          <w:tcPr>
            <w:tcW w:w="8856" w:type="dxa"/>
            <w:gridSpan w:val="2"/>
            <w:shd w:val="clear" w:color="auto" w:fill="F2DBDB" w:themeFill="accent2" w:themeFillTint="33"/>
          </w:tcPr>
          <w:p w:rsidR="009475A0" w:rsidRPr="00B879E0" w:rsidRDefault="009475A0" w:rsidP="006E180F">
            <w:pPr>
              <w:jc w:val="center"/>
              <w:rPr>
                <w:rFonts w:ascii="Arial" w:hAnsi="Arial" w:cs="Arial"/>
              </w:rPr>
            </w:pPr>
            <w:r w:rsidRPr="00B879E0">
              <w:rPr>
                <w:rFonts w:ascii="Arial" w:hAnsi="Arial" w:cs="Arial"/>
              </w:rPr>
              <w:t>Teacher of Students with Moderate Disabilities</w:t>
            </w:r>
          </w:p>
        </w:tc>
      </w:tr>
      <w:tr w:rsidR="009475A0" w:rsidRPr="00B879E0">
        <w:tc>
          <w:tcPr>
            <w:tcW w:w="4428" w:type="dxa"/>
          </w:tcPr>
          <w:p w:rsidR="009475A0" w:rsidRPr="00B879E0" w:rsidRDefault="009475A0" w:rsidP="006E180F">
            <w:pPr>
              <w:pStyle w:val="ListParagraph"/>
              <w:numPr>
                <w:ilvl w:val="0"/>
                <w:numId w:val="4"/>
              </w:numPr>
              <w:rPr>
                <w:rFonts w:ascii="Arial" w:hAnsi="Arial" w:cs="Arial"/>
              </w:rPr>
            </w:pPr>
            <w:r w:rsidRPr="00B879E0">
              <w:rPr>
                <w:rFonts w:ascii="Arial" w:hAnsi="Arial" w:cs="Arial"/>
              </w:rPr>
              <w:t>Preparing Students for General Education</w:t>
            </w:r>
          </w:p>
        </w:tc>
        <w:tc>
          <w:tcPr>
            <w:tcW w:w="4428" w:type="dxa"/>
          </w:tcPr>
          <w:p w:rsidR="009475A0" w:rsidRPr="00B879E0" w:rsidRDefault="009475A0" w:rsidP="00745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eastAsia="Calibri" w:hAnsi="Arial" w:cs="Arial"/>
              </w:rPr>
            </w:pPr>
            <w:r w:rsidRPr="00B879E0">
              <w:rPr>
                <w:rFonts w:ascii="Arial" w:eastAsia="Calibri" w:hAnsi="Arial" w:cs="Arial"/>
              </w:rPr>
              <w:t>Demonstrate how to prepare students for general education classrooms.  Include examples of how to design or modify curriculum, instructional materials, and general education classroom environments for students with moderate disabilities.  Provide examples of behavior management principles used in the classroom.</w:t>
            </w:r>
          </w:p>
          <w:p w:rsidR="009475A0" w:rsidRPr="00B879E0" w:rsidRDefault="00627FF9">
            <w:pPr>
              <w:rPr>
                <w:rFonts w:ascii="Arial" w:hAnsi="Arial" w:cs="Arial"/>
              </w:rPr>
            </w:pPr>
            <w:r>
              <w:rPr>
                <w:rFonts w:ascii="Arial" w:hAnsi="Arial" w:cs="Arial"/>
              </w:rPr>
              <w:t>Assessment   Met -- Unmet</w:t>
            </w:r>
          </w:p>
        </w:tc>
      </w:tr>
      <w:tr w:rsidR="009475A0" w:rsidRPr="00B879E0">
        <w:tc>
          <w:tcPr>
            <w:tcW w:w="4428" w:type="dxa"/>
          </w:tcPr>
          <w:p w:rsidR="009475A0" w:rsidRPr="00B879E0" w:rsidRDefault="009475A0" w:rsidP="006E180F">
            <w:pPr>
              <w:pStyle w:val="ListParagraph"/>
              <w:numPr>
                <w:ilvl w:val="0"/>
                <w:numId w:val="4"/>
              </w:numPr>
              <w:rPr>
                <w:rFonts w:ascii="Arial" w:hAnsi="Arial" w:cs="Arial"/>
              </w:rPr>
            </w:pPr>
            <w:r w:rsidRPr="00B879E0">
              <w:rPr>
                <w:rFonts w:ascii="Arial" w:hAnsi="Arial" w:cs="Arial"/>
              </w:rPr>
              <w:t>Preparing an ILP</w:t>
            </w:r>
          </w:p>
        </w:tc>
        <w:tc>
          <w:tcPr>
            <w:tcW w:w="4428" w:type="dxa"/>
          </w:tcPr>
          <w:p w:rsidR="009475A0" w:rsidRPr="00B879E0" w:rsidRDefault="009475A0" w:rsidP="00745784">
            <w:pPr>
              <w:widowControl w:val="0"/>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eastAsia="Calibri" w:hAnsi="Arial" w:cs="Arial"/>
              </w:rPr>
            </w:pPr>
            <w:r w:rsidRPr="00B879E0">
              <w:rPr>
                <w:rFonts w:ascii="Arial" w:eastAsia="Calibri" w:hAnsi="Arial" w:cs="Arial"/>
              </w:rPr>
              <w:t>Show evidence of the preparation, implementation and evaluation of Individualized Education Programs (IEP). Include:</w:t>
            </w:r>
          </w:p>
          <w:p w:rsidR="009475A0" w:rsidRPr="00B879E0" w:rsidRDefault="009475A0" w:rsidP="00745784">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rPr>
            </w:pPr>
            <w:r w:rsidRPr="00B879E0">
              <w:rPr>
                <w:rFonts w:ascii="Arial" w:eastAsia="Calibri" w:hAnsi="Arial" w:cs="Arial"/>
              </w:rPr>
              <w:t>2 to 3 examples of goals/objectives used in Individualized Education Programs (IEP).</w:t>
            </w:r>
          </w:p>
          <w:p w:rsidR="009475A0" w:rsidRPr="00B879E0" w:rsidRDefault="009475A0" w:rsidP="00B879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rPr>
            </w:pPr>
            <w:r w:rsidRPr="00B879E0">
              <w:rPr>
                <w:rFonts w:ascii="Arial" w:eastAsia="Calibri" w:hAnsi="Arial" w:cs="Arial"/>
              </w:rPr>
              <w:t>Demonstrate understanding of educational terminology for students with mild to moderate disabilities.</w:t>
            </w:r>
          </w:p>
          <w:p w:rsidR="009475A0" w:rsidRPr="00B879E0" w:rsidRDefault="00627FF9">
            <w:pPr>
              <w:rPr>
                <w:rFonts w:ascii="Arial" w:hAnsi="Arial" w:cs="Arial"/>
              </w:rPr>
            </w:pPr>
            <w:r>
              <w:rPr>
                <w:rFonts w:ascii="Arial" w:hAnsi="Arial" w:cs="Arial"/>
              </w:rPr>
              <w:t>Assessment   Met -- Unmet</w:t>
            </w:r>
          </w:p>
        </w:tc>
      </w:tr>
      <w:tr w:rsidR="009475A0" w:rsidRPr="00B879E0">
        <w:tc>
          <w:tcPr>
            <w:tcW w:w="4428" w:type="dxa"/>
          </w:tcPr>
          <w:p w:rsidR="009475A0" w:rsidRPr="00B879E0" w:rsidRDefault="009475A0" w:rsidP="006E180F">
            <w:pPr>
              <w:pStyle w:val="ListParagraph"/>
              <w:numPr>
                <w:ilvl w:val="0"/>
                <w:numId w:val="4"/>
              </w:numPr>
              <w:rPr>
                <w:rFonts w:ascii="Arial" w:hAnsi="Arial" w:cs="Arial"/>
              </w:rPr>
            </w:pPr>
            <w:r w:rsidRPr="00B879E0">
              <w:rPr>
                <w:rFonts w:ascii="Arial" w:hAnsi="Arial" w:cs="Arial"/>
              </w:rPr>
              <w:t>Outside Agencies</w:t>
            </w:r>
          </w:p>
        </w:tc>
        <w:tc>
          <w:tcPr>
            <w:tcW w:w="4428" w:type="dxa"/>
          </w:tcPr>
          <w:p w:rsidR="009475A0" w:rsidRPr="00B879E0" w:rsidRDefault="009475A0" w:rsidP="00745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eastAsia="Calibri" w:hAnsi="Arial" w:cs="Arial"/>
              </w:rPr>
            </w:pPr>
            <w:r w:rsidRPr="00B879E0">
              <w:rPr>
                <w:rFonts w:ascii="Arial" w:eastAsia="Calibri" w:hAnsi="Arial" w:cs="Arial"/>
              </w:rPr>
              <w:t xml:space="preserve">Demonstrate knowledge of services provided by other agencies. </w:t>
            </w:r>
          </w:p>
          <w:p w:rsidR="009475A0" w:rsidRPr="00B879E0" w:rsidRDefault="00627FF9">
            <w:pPr>
              <w:rPr>
                <w:rFonts w:ascii="Arial" w:hAnsi="Arial" w:cs="Arial"/>
              </w:rPr>
            </w:pPr>
            <w:r>
              <w:rPr>
                <w:rFonts w:ascii="Arial" w:hAnsi="Arial" w:cs="Arial"/>
              </w:rPr>
              <w:t>Assessment   Met -- Unmet</w:t>
            </w:r>
          </w:p>
        </w:tc>
      </w:tr>
      <w:tr w:rsidR="009475A0" w:rsidRPr="00B879E0">
        <w:tc>
          <w:tcPr>
            <w:tcW w:w="4428" w:type="dxa"/>
          </w:tcPr>
          <w:p w:rsidR="009475A0" w:rsidRPr="00B879E0" w:rsidRDefault="009475A0" w:rsidP="006E180F">
            <w:pPr>
              <w:pStyle w:val="ListParagraph"/>
              <w:numPr>
                <w:ilvl w:val="0"/>
                <w:numId w:val="4"/>
              </w:numPr>
              <w:rPr>
                <w:rFonts w:ascii="Arial" w:hAnsi="Arial" w:cs="Arial"/>
              </w:rPr>
            </w:pPr>
            <w:r w:rsidRPr="00B879E0">
              <w:rPr>
                <w:rFonts w:ascii="Arial" w:hAnsi="Arial" w:cs="Arial"/>
              </w:rPr>
              <w:t>Laws and Regulations</w:t>
            </w:r>
          </w:p>
        </w:tc>
        <w:tc>
          <w:tcPr>
            <w:tcW w:w="4428" w:type="dxa"/>
          </w:tcPr>
          <w:p w:rsidR="009475A0" w:rsidRPr="00B879E0" w:rsidRDefault="009475A0" w:rsidP="00745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eastAsia="Calibri" w:hAnsi="Arial" w:cs="Arial"/>
              </w:rPr>
            </w:pPr>
            <w:r w:rsidRPr="00B879E0">
              <w:rPr>
                <w:rFonts w:ascii="Arial" w:eastAsia="Calibri" w:hAnsi="Arial" w:cs="Arial"/>
              </w:rPr>
              <w:t xml:space="preserve">Show evidence of an understanding of federal and state laws and regulations pertaining to special education. </w:t>
            </w:r>
          </w:p>
          <w:p w:rsidR="009475A0" w:rsidRPr="00B879E0" w:rsidRDefault="00627FF9">
            <w:pPr>
              <w:rPr>
                <w:rFonts w:ascii="Arial" w:hAnsi="Arial" w:cs="Arial"/>
              </w:rPr>
            </w:pPr>
            <w:r>
              <w:rPr>
                <w:rFonts w:ascii="Arial" w:hAnsi="Arial" w:cs="Arial"/>
              </w:rPr>
              <w:t>Assessment   Met -- Unmet</w:t>
            </w:r>
          </w:p>
        </w:tc>
      </w:tr>
      <w:tr w:rsidR="009475A0" w:rsidRPr="00B879E0">
        <w:tc>
          <w:tcPr>
            <w:tcW w:w="4428" w:type="dxa"/>
          </w:tcPr>
          <w:p w:rsidR="009475A0" w:rsidRPr="00B879E0" w:rsidRDefault="009475A0" w:rsidP="006E180F">
            <w:pPr>
              <w:pStyle w:val="ListParagraph"/>
              <w:numPr>
                <w:ilvl w:val="0"/>
                <w:numId w:val="4"/>
              </w:numPr>
              <w:rPr>
                <w:rFonts w:ascii="Arial" w:hAnsi="Arial" w:cs="Arial"/>
              </w:rPr>
            </w:pPr>
            <w:r w:rsidRPr="00B879E0">
              <w:rPr>
                <w:rFonts w:ascii="Arial" w:hAnsi="Arial" w:cs="Arial"/>
              </w:rPr>
              <w:t>Child Development</w:t>
            </w:r>
          </w:p>
        </w:tc>
        <w:tc>
          <w:tcPr>
            <w:tcW w:w="4428" w:type="dxa"/>
          </w:tcPr>
          <w:p w:rsidR="009475A0" w:rsidRPr="00B879E0" w:rsidRDefault="009475A0" w:rsidP="00745784">
            <w:pPr>
              <w:widowControl w:val="0"/>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eastAsia="Calibri" w:hAnsi="Arial" w:cs="Arial"/>
              </w:rPr>
            </w:pPr>
            <w:r w:rsidRPr="00B879E0">
              <w:rPr>
                <w:rFonts w:ascii="Arial" w:eastAsia="Calibri" w:hAnsi="Arial" w:cs="Arial"/>
              </w:rPr>
              <w:t xml:space="preserve">Demonstrate methods of assessing physical, emotional, intellectual, and social </w:t>
            </w:r>
            <w:r w:rsidRPr="00B879E0">
              <w:rPr>
                <w:rFonts w:ascii="Arial" w:eastAsia="Calibri" w:hAnsi="Arial" w:cs="Arial"/>
              </w:rPr>
              <w:tab/>
              <w:t>development of children and adolescents.</w:t>
            </w:r>
          </w:p>
          <w:p w:rsidR="009475A0" w:rsidRPr="00B879E0" w:rsidRDefault="00627FF9">
            <w:pPr>
              <w:rPr>
                <w:rFonts w:ascii="Arial" w:hAnsi="Arial" w:cs="Arial"/>
              </w:rPr>
            </w:pPr>
            <w:r>
              <w:rPr>
                <w:rFonts w:ascii="Arial" w:hAnsi="Arial" w:cs="Arial"/>
              </w:rPr>
              <w:t>Assessment   Met -- Unmet</w:t>
            </w:r>
          </w:p>
        </w:tc>
      </w:tr>
      <w:tr w:rsidR="009475A0" w:rsidRPr="00B879E0">
        <w:tc>
          <w:tcPr>
            <w:tcW w:w="8856" w:type="dxa"/>
            <w:gridSpan w:val="2"/>
            <w:shd w:val="clear" w:color="auto" w:fill="F2DBDB" w:themeFill="accent2" w:themeFillTint="33"/>
          </w:tcPr>
          <w:p w:rsidR="009475A0" w:rsidRPr="00B879E0" w:rsidRDefault="009475A0" w:rsidP="006E180F">
            <w:pPr>
              <w:jc w:val="center"/>
              <w:rPr>
                <w:rFonts w:ascii="Arial" w:hAnsi="Arial" w:cs="Arial"/>
              </w:rPr>
            </w:pPr>
            <w:r w:rsidRPr="00B879E0">
              <w:rPr>
                <w:rFonts w:ascii="Arial" w:hAnsi="Arial" w:cs="Arial"/>
              </w:rPr>
              <w:t>Teachers of Students of English as a Second Language</w:t>
            </w:r>
          </w:p>
        </w:tc>
      </w:tr>
      <w:tr w:rsidR="009475A0" w:rsidRPr="00B879E0">
        <w:tc>
          <w:tcPr>
            <w:tcW w:w="4428" w:type="dxa"/>
          </w:tcPr>
          <w:p w:rsidR="009475A0" w:rsidRPr="00B879E0" w:rsidRDefault="009475A0" w:rsidP="006E180F">
            <w:pPr>
              <w:pStyle w:val="ListParagraph"/>
              <w:numPr>
                <w:ilvl w:val="0"/>
                <w:numId w:val="5"/>
              </w:numPr>
              <w:rPr>
                <w:rFonts w:ascii="Arial" w:hAnsi="Arial" w:cs="Arial"/>
              </w:rPr>
            </w:pPr>
            <w:r w:rsidRPr="00B879E0">
              <w:rPr>
                <w:rFonts w:ascii="Arial" w:hAnsi="Arial" w:cs="Arial"/>
              </w:rPr>
              <w:t>Lesson Plan</w:t>
            </w:r>
          </w:p>
        </w:tc>
        <w:tc>
          <w:tcPr>
            <w:tcW w:w="4428" w:type="dxa"/>
          </w:tcPr>
          <w:p w:rsidR="009475A0" w:rsidRPr="00B879E0" w:rsidRDefault="009475A0">
            <w:pPr>
              <w:rPr>
                <w:rFonts w:ascii="Arial" w:hAnsi="Arial" w:cs="Arial"/>
              </w:rPr>
            </w:pPr>
          </w:p>
        </w:tc>
      </w:tr>
      <w:tr w:rsidR="009475A0" w:rsidRPr="00B879E0">
        <w:tc>
          <w:tcPr>
            <w:tcW w:w="4428" w:type="dxa"/>
          </w:tcPr>
          <w:p w:rsidR="009475A0" w:rsidRPr="00B879E0" w:rsidRDefault="009475A0" w:rsidP="006E180F">
            <w:pPr>
              <w:pStyle w:val="ListParagraph"/>
              <w:numPr>
                <w:ilvl w:val="0"/>
                <w:numId w:val="5"/>
              </w:numPr>
              <w:rPr>
                <w:rFonts w:ascii="Arial" w:hAnsi="Arial" w:cs="Arial"/>
              </w:rPr>
            </w:pPr>
            <w:r w:rsidRPr="00B879E0">
              <w:rPr>
                <w:rFonts w:ascii="Arial" w:hAnsi="Arial" w:cs="Arial"/>
              </w:rPr>
              <w:t>Modifications</w:t>
            </w:r>
          </w:p>
        </w:tc>
        <w:tc>
          <w:tcPr>
            <w:tcW w:w="4428" w:type="dxa"/>
          </w:tcPr>
          <w:p w:rsidR="009475A0" w:rsidRPr="00B879E0" w:rsidRDefault="009475A0" w:rsidP="00745784">
            <w:pPr>
              <w:ind w:left="360" w:firstLine="360"/>
              <w:rPr>
                <w:rFonts w:ascii="Arial" w:hAnsi="Arial" w:cs="Arial"/>
              </w:rPr>
            </w:pPr>
          </w:p>
        </w:tc>
      </w:tr>
      <w:tr w:rsidR="009475A0" w:rsidRPr="00B879E0">
        <w:tc>
          <w:tcPr>
            <w:tcW w:w="4428" w:type="dxa"/>
          </w:tcPr>
          <w:p w:rsidR="009475A0" w:rsidRPr="00B879E0" w:rsidRDefault="009475A0" w:rsidP="006E180F">
            <w:pPr>
              <w:pStyle w:val="ListParagraph"/>
              <w:numPr>
                <w:ilvl w:val="0"/>
                <w:numId w:val="5"/>
              </w:numPr>
              <w:rPr>
                <w:rFonts w:ascii="Arial" w:hAnsi="Arial" w:cs="Arial"/>
              </w:rPr>
            </w:pPr>
            <w:r w:rsidRPr="00B879E0">
              <w:rPr>
                <w:rFonts w:ascii="Arial" w:hAnsi="Arial" w:cs="Arial"/>
              </w:rPr>
              <w:t>Laws and Regulations</w:t>
            </w:r>
          </w:p>
        </w:tc>
        <w:tc>
          <w:tcPr>
            <w:tcW w:w="4428" w:type="dxa"/>
          </w:tcPr>
          <w:p w:rsidR="001D72D3" w:rsidRDefault="009475A0">
            <w:pPr>
              <w:rPr>
                <w:rFonts w:ascii="Arial" w:hAnsi="Arial" w:cs="Arial"/>
              </w:rPr>
            </w:pPr>
            <w:r w:rsidRPr="00B879E0">
              <w:rPr>
                <w:rFonts w:ascii="Arial" w:hAnsi="Arial" w:cs="Arial"/>
              </w:rPr>
              <w:t xml:space="preserve">Evidence of an understanding of federal and state laws and regulations pertaining to </w:t>
            </w:r>
            <w:r w:rsidRPr="00B879E0">
              <w:rPr>
                <w:rFonts w:ascii="Arial" w:hAnsi="Arial" w:cs="Arial"/>
              </w:rPr>
              <w:tab/>
              <w:t>ELLS.</w:t>
            </w:r>
          </w:p>
          <w:p w:rsidR="009475A0" w:rsidRPr="00B879E0" w:rsidRDefault="001D72D3">
            <w:pPr>
              <w:rPr>
                <w:rFonts w:ascii="Arial" w:hAnsi="Arial" w:cs="Arial"/>
              </w:rPr>
            </w:pPr>
            <w:r>
              <w:rPr>
                <w:rFonts w:ascii="Arial" w:hAnsi="Arial" w:cs="Arial"/>
              </w:rPr>
              <w:t>Assessment   Met -- Unmet</w:t>
            </w:r>
          </w:p>
        </w:tc>
      </w:tr>
      <w:tr w:rsidR="009475A0" w:rsidRPr="00B879E0">
        <w:tc>
          <w:tcPr>
            <w:tcW w:w="4428" w:type="dxa"/>
          </w:tcPr>
          <w:p w:rsidR="009475A0" w:rsidRPr="00B879E0" w:rsidRDefault="009475A0" w:rsidP="006E180F">
            <w:pPr>
              <w:pStyle w:val="ListParagraph"/>
              <w:numPr>
                <w:ilvl w:val="0"/>
                <w:numId w:val="5"/>
              </w:numPr>
              <w:rPr>
                <w:rFonts w:ascii="Arial" w:hAnsi="Arial" w:cs="Arial"/>
              </w:rPr>
            </w:pPr>
            <w:bookmarkStart w:id="0" w:name="_GoBack" w:colFirst="0" w:colLast="1"/>
            <w:r w:rsidRPr="00B879E0">
              <w:rPr>
                <w:rFonts w:ascii="Arial" w:hAnsi="Arial" w:cs="Arial"/>
              </w:rPr>
              <w:t>Outside Agencies</w:t>
            </w:r>
          </w:p>
        </w:tc>
        <w:tc>
          <w:tcPr>
            <w:tcW w:w="4428" w:type="dxa"/>
          </w:tcPr>
          <w:p w:rsidR="009475A0" w:rsidRPr="00B879E0" w:rsidRDefault="009475A0" w:rsidP="00745784">
            <w:pPr>
              <w:rPr>
                <w:rFonts w:ascii="Arial" w:hAnsi="Arial" w:cs="Arial"/>
              </w:rPr>
            </w:pPr>
            <w:r w:rsidRPr="00B879E0">
              <w:rPr>
                <w:rFonts w:ascii="Arial" w:hAnsi="Arial" w:cs="Arial"/>
              </w:rPr>
              <w:t>Evidence of knowledge of services provided by communi</w:t>
            </w:r>
            <w:r>
              <w:rPr>
                <w:rFonts w:ascii="Arial" w:hAnsi="Arial" w:cs="Arial"/>
              </w:rPr>
              <w:t xml:space="preserve">ty agencies for ELLS and their </w:t>
            </w:r>
            <w:r w:rsidRPr="00B879E0">
              <w:rPr>
                <w:rFonts w:ascii="Arial" w:hAnsi="Arial" w:cs="Arial"/>
              </w:rPr>
              <w:t>families.</w:t>
            </w:r>
          </w:p>
          <w:p w:rsidR="009475A0" w:rsidRPr="00B879E0" w:rsidRDefault="001D72D3">
            <w:pPr>
              <w:rPr>
                <w:rFonts w:ascii="Arial" w:hAnsi="Arial" w:cs="Arial"/>
              </w:rPr>
            </w:pPr>
            <w:r>
              <w:rPr>
                <w:rFonts w:ascii="Arial" w:hAnsi="Arial" w:cs="Arial"/>
              </w:rPr>
              <w:t>Assessment   Met -- Unmet</w:t>
            </w:r>
          </w:p>
        </w:tc>
      </w:tr>
      <w:bookmarkEnd w:id="0"/>
    </w:tbl>
    <w:p w:rsidR="006E180F" w:rsidRPr="00B879E0" w:rsidRDefault="006E180F">
      <w:pPr>
        <w:rPr>
          <w:rFonts w:ascii="Arial" w:hAnsi="Arial" w:cs="Arial"/>
        </w:rPr>
      </w:pPr>
    </w:p>
    <w:sectPr w:rsidR="006E180F" w:rsidRPr="00B879E0" w:rsidSect="00B879E0">
      <w:footerReference w:type="even" r:id="rId7"/>
      <w:footerReference w:type="default" r:id="rId8"/>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DA3" w:rsidRDefault="00672DA3" w:rsidP="00B879E0">
      <w:pPr>
        <w:spacing w:after="0"/>
      </w:pPr>
      <w:r>
        <w:separator/>
      </w:r>
    </w:p>
  </w:endnote>
  <w:endnote w:type="continuationSeparator" w:id="0">
    <w:p w:rsidR="00672DA3" w:rsidRDefault="00672DA3" w:rsidP="00B879E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DA3" w:rsidRDefault="008B2921" w:rsidP="00B879E0">
    <w:pPr>
      <w:pStyle w:val="Footer"/>
      <w:framePr w:wrap="around" w:vAnchor="text" w:hAnchor="margin" w:xAlign="right" w:y="1"/>
      <w:rPr>
        <w:rStyle w:val="PageNumber"/>
      </w:rPr>
    </w:pPr>
    <w:r>
      <w:rPr>
        <w:rStyle w:val="PageNumber"/>
      </w:rPr>
      <w:fldChar w:fldCharType="begin"/>
    </w:r>
    <w:r w:rsidR="00672DA3">
      <w:rPr>
        <w:rStyle w:val="PageNumber"/>
      </w:rPr>
      <w:instrText xml:space="preserve">PAGE  </w:instrText>
    </w:r>
    <w:r>
      <w:rPr>
        <w:rStyle w:val="PageNumber"/>
      </w:rPr>
      <w:fldChar w:fldCharType="end"/>
    </w:r>
  </w:p>
  <w:p w:rsidR="00672DA3" w:rsidRDefault="00672DA3" w:rsidP="00B879E0">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DA3" w:rsidRDefault="008B2921" w:rsidP="00B879E0">
    <w:pPr>
      <w:pStyle w:val="Footer"/>
      <w:framePr w:wrap="around" w:vAnchor="text" w:hAnchor="margin" w:xAlign="right" w:y="1"/>
      <w:rPr>
        <w:rStyle w:val="PageNumber"/>
      </w:rPr>
    </w:pPr>
    <w:r>
      <w:rPr>
        <w:rStyle w:val="PageNumber"/>
      </w:rPr>
      <w:fldChar w:fldCharType="begin"/>
    </w:r>
    <w:r w:rsidR="00672DA3">
      <w:rPr>
        <w:rStyle w:val="PageNumber"/>
      </w:rPr>
      <w:instrText xml:space="preserve">PAGE  </w:instrText>
    </w:r>
    <w:r>
      <w:rPr>
        <w:rStyle w:val="PageNumber"/>
      </w:rPr>
      <w:fldChar w:fldCharType="separate"/>
    </w:r>
    <w:r w:rsidR="0053769B">
      <w:rPr>
        <w:rStyle w:val="PageNumber"/>
        <w:noProof/>
      </w:rPr>
      <w:t>4</w:t>
    </w:r>
    <w:r>
      <w:rPr>
        <w:rStyle w:val="PageNumber"/>
      </w:rPr>
      <w:fldChar w:fldCharType="end"/>
    </w:r>
  </w:p>
  <w:p w:rsidR="00672DA3" w:rsidRDefault="00672DA3" w:rsidP="00B879E0">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DA3" w:rsidRDefault="00672DA3" w:rsidP="00B879E0">
      <w:pPr>
        <w:spacing w:after="0"/>
      </w:pPr>
      <w:r>
        <w:separator/>
      </w:r>
    </w:p>
  </w:footnote>
  <w:footnote w:type="continuationSeparator" w:id="0">
    <w:p w:rsidR="00672DA3" w:rsidRDefault="00672DA3" w:rsidP="00B879E0">
      <w:pPr>
        <w:spacing w:after="0"/>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4FDC"/>
    <w:multiLevelType w:val="hybridMultilevel"/>
    <w:tmpl w:val="045CA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DF5F89"/>
    <w:multiLevelType w:val="hybridMultilevel"/>
    <w:tmpl w:val="9624826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76DA4"/>
    <w:multiLevelType w:val="hybridMultilevel"/>
    <w:tmpl w:val="CCDCCE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334898"/>
    <w:multiLevelType w:val="hybridMultilevel"/>
    <w:tmpl w:val="8BF4A3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0E668D"/>
    <w:multiLevelType w:val="hybridMultilevel"/>
    <w:tmpl w:val="174630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75176AF"/>
    <w:multiLevelType w:val="hybridMultilevel"/>
    <w:tmpl w:val="D40A258C"/>
    <w:lvl w:ilvl="0" w:tplc="87A08856">
      <w:start w:val="1"/>
      <w:numFmt w:val="bullet"/>
      <w:lvlText w:val=""/>
      <w:lvlJc w:val="left"/>
      <w:pPr>
        <w:ind w:left="720" w:hanging="360"/>
      </w:pPr>
      <w:rPr>
        <w:rFonts w:ascii="Symbol" w:hAnsi="Symbol" w:hint="default"/>
        <w:color w:val="auto"/>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004B12"/>
    <w:multiLevelType w:val="hybridMultilevel"/>
    <w:tmpl w:val="42CC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925B9E"/>
    <w:multiLevelType w:val="hybridMultilevel"/>
    <w:tmpl w:val="0EFAD89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7240595"/>
    <w:multiLevelType w:val="hybridMultilevel"/>
    <w:tmpl w:val="78BAF968"/>
    <w:lvl w:ilvl="0" w:tplc="FDE25C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F1B7AA9"/>
    <w:multiLevelType w:val="hybridMultilevel"/>
    <w:tmpl w:val="3A3ED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920A64"/>
    <w:multiLevelType w:val="hybridMultilevel"/>
    <w:tmpl w:val="F7AA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DA7948"/>
    <w:multiLevelType w:val="hybridMultilevel"/>
    <w:tmpl w:val="41B4FE30"/>
    <w:lvl w:ilvl="0" w:tplc="87A08856">
      <w:start w:val="1"/>
      <w:numFmt w:val="bullet"/>
      <w:lvlText w:val=""/>
      <w:lvlJc w:val="left"/>
      <w:pPr>
        <w:ind w:left="720" w:hanging="360"/>
      </w:pPr>
      <w:rPr>
        <w:rFonts w:ascii="Symbol" w:hAnsi="Symbol" w:hint="default"/>
        <w:color w:val="auto"/>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FE3A13"/>
    <w:multiLevelType w:val="hybridMultilevel"/>
    <w:tmpl w:val="95DA7ACE"/>
    <w:lvl w:ilvl="0" w:tplc="04090005">
      <w:start w:val="1"/>
      <w:numFmt w:val="bullet"/>
      <w:lvlText w:val=""/>
      <w:lvlJc w:val="left"/>
      <w:pPr>
        <w:ind w:left="2160" w:hanging="360"/>
      </w:pPr>
      <w:rPr>
        <w:rFonts w:ascii="Wingdings" w:hAnsi="Wingdings"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EBC6E26"/>
    <w:multiLevelType w:val="hybridMultilevel"/>
    <w:tmpl w:val="CD6A1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7F0A44"/>
    <w:multiLevelType w:val="hybridMultilevel"/>
    <w:tmpl w:val="E320F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EF0502"/>
    <w:multiLevelType w:val="hybridMultilevel"/>
    <w:tmpl w:val="3A089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8"/>
  </w:num>
  <w:num w:numId="4">
    <w:abstractNumId w:val="10"/>
  </w:num>
  <w:num w:numId="5">
    <w:abstractNumId w:val="13"/>
  </w:num>
  <w:num w:numId="6">
    <w:abstractNumId w:val="7"/>
  </w:num>
  <w:num w:numId="7">
    <w:abstractNumId w:val="1"/>
  </w:num>
  <w:num w:numId="8">
    <w:abstractNumId w:val="11"/>
  </w:num>
  <w:num w:numId="9">
    <w:abstractNumId w:val="2"/>
  </w:num>
  <w:num w:numId="10">
    <w:abstractNumId w:val="3"/>
  </w:num>
  <w:num w:numId="11">
    <w:abstractNumId w:val="4"/>
  </w:num>
  <w:num w:numId="12">
    <w:abstractNumId w:val="5"/>
  </w:num>
  <w:num w:numId="13">
    <w:abstractNumId w:val="14"/>
  </w:num>
  <w:num w:numId="14">
    <w:abstractNumId w:val="12"/>
  </w:num>
  <w:num w:numId="15">
    <w:abstractNumId w:val="0"/>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rsids>
    <w:rsidRoot w:val="006E180F"/>
    <w:rsid w:val="0015295B"/>
    <w:rsid w:val="001B7776"/>
    <w:rsid w:val="001D72D3"/>
    <w:rsid w:val="002479EE"/>
    <w:rsid w:val="00333EBD"/>
    <w:rsid w:val="00490CF6"/>
    <w:rsid w:val="0053769B"/>
    <w:rsid w:val="00627FF9"/>
    <w:rsid w:val="006673F3"/>
    <w:rsid w:val="00672DA3"/>
    <w:rsid w:val="006B3C3B"/>
    <w:rsid w:val="006E180F"/>
    <w:rsid w:val="00745784"/>
    <w:rsid w:val="0078595C"/>
    <w:rsid w:val="008028E1"/>
    <w:rsid w:val="008A3787"/>
    <w:rsid w:val="008B2921"/>
    <w:rsid w:val="008D114F"/>
    <w:rsid w:val="00916256"/>
    <w:rsid w:val="009475A0"/>
    <w:rsid w:val="009B3546"/>
    <w:rsid w:val="00B879E0"/>
    <w:rsid w:val="00F946A4"/>
    <w:rsid w:val="00FE228D"/>
  </w:rsids>
  <m:mathPr>
    <m:mathFont m:val="Arial Rounded MT Bold"/>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6A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6E180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180F"/>
    <w:pPr>
      <w:ind w:left="720"/>
      <w:contextualSpacing/>
    </w:pPr>
  </w:style>
  <w:style w:type="paragraph" w:styleId="NoSpacing">
    <w:name w:val="No Spacing"/>
    <w:uiPriority w:val="1"/>
    <w:qFormat/>
    <w:rsid w:val="00FE228D"/>
    <w:pPr>
      <w:spacing w:after="0"/>
    </w:pPr>
    <w:rPr>
      <w:rFonts w:eastAsiaTheme="minorHAnsi"/>
      <w:sz w:val="22"/>
      <w:szCs w:val="22"/>
      <w:lang w:eastAsia="en-US"/>
    </w:rPr>
  </w:style>
  <w:style w:type="paragraph" w:styleId="Footer">
    <w:name w:val="footer"/>
    <w:basedOn w:val="Normal"/>
    <w:link w:val="FooterChar"/>
    <w:uiPriority w:val="99"/>
    <w:unhideWhenUsed/>
    <w:rsid w:val="00B879E0"/>
    <w:pPr>
      <w:tabs>
        <w:tab w:val="center" w:pos="4320"/>
        <w:tab w:val="right" w:pos="8640"/>
      </w:tabs>
      <w:spacing w:after="0"/>
    </w:pPr>
  </w:style>
  <w:style w:type="character" w:customStyle="1" w:styleId="FooterChar">
    <w:name w:val="Footer Char"/>
    <w:basedOn w:val="DefaultParagraphFont"/>
    <w:link w:val="Footer"/>
    <w:uiPriority w:val="99"/>
    <w:rsid w:val="00B879E0"/>
  </w:style>
  <w:style w:type="character" w:styleId="PageNumber">
    <w:name w:val="page number"/>
    <w:basedOn w:val="DefaultParagraphFont"/>
    <w:uiPriority w:val="99"/>
    <w:semiHidden/>
    <w:unhideWhenUsed/>
    <w:rsid w:val="00B879E0"/>
  </w:style>
  <w:style w:type="paragraph" w:styleId="BalloonText">
    <w:name w:val="Balloon Text"/>
    <w:basedOn w:val="Normal"/>
    <w:link w:val="BalloonTextChar"/>
    <w:uiPriority w:val="99"/>
    <w:semiHidden/>
    <w:unhideWhenUsed/>
    <w:rsid w:val="00627FF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27FF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180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180F"/>
    <w:pPr>
      <w:ind w:left="720"/>
      <w:contextualSpacing/>
    </w:pPr>
  </w:style>
  <w:style w:type="paragraph" w:styleId="NoSpacing">
    <w:name w:val="No Spacing"/>
    <w:uiPriority w:val="1"/>
    <w:qFormat/>
    <w:rsid w:val="00FE228D"/>
    <w:pPr>
      <w:spacing w:after="0"/>
    </w:pPr>
    <w:rPr>
      <w:rFonts w:eastAsiaTheme="minorHAnsi"/>
      <w:sz w:val="22"/>
      <w:szCs w:val="22"/>
      <w:lang w:eastAsia="en-US"/>
    </w:rPr>
  </w:style>
  <w:style w:type="paragraph" w:styleId="Footer">
    <w:name w:val="footer"/>
    <w:basedOn w:val="Normal"/>
    <w:link w:val="FooterChar"/>
    <w:uiPriority w:val="99"/>
    <w:unhideWhenUsed/>
    <w:rsid w:val="00B879E0"/>
    <w:pPr>
      <w:tabs>
        <w:tab w:val="center" w:pos="4320"/>
        <w:tab w:val="right" w:pos="8640"/>
      </w:tabs>
      <w:spacing w:after="0"/>
    </w:pPr>
  </w:style>
  <w:style w:type="character" w:customStyle="1" w:styleId="FooterChar">
    <w:name w:val="Footer Char"/>
    <w:basedOn w:val="DefaultParagraphFont"/>
    <w:link w:val="Footer"/>
    <w:uiPriority w:val="99"/>
    <w:rsid w:val="00B879E0"/>
  </w:style>
  <w:style w:type="character" w:styleId="PageNumber">
    <w:name w:val="page number"/>
    <w:basedOn w:val="DefaultParagraphFont"/>
    <w:uiPriority w:val="99"/>
    <w:semiHidden/>
    <w:unhideWhenUsed/>
    <w:rsid w:val="00B879E0"/>
  </w:style>
</w:styles>
</file>

<file path=word/webSettings.xml><?xml version="1.0" encoding="utf-8"?>
<w:webSettings xmlns:r="http://schemas.openxmlformats.org/officeDocument/2006/relationships" xmlns:w="http://schemas.openxmlformats.org/wordprocessingml/2006/main">
  <w:divs>
    <w:div w:id="131022474">
      <w:bodyDiv w:val="1"/>
      <w:marLeft w:val="0"/>
      <w:marRight w:val="0"/>
      <w:marTop w:val="0"/>
      <w:marBottom w:val="0"/>
      <w:divBdr>
        <w:top w:val="none" w:sz="0" w:space="0" w:color="auto"/>
        <w:left w:val="none" w:sz="0" w:space="0" w:color="auto"/>
        <w:bottom w:val="none" w:sz="0" w:space="0" w:color="auto"/>
        <w:right w:val="none" w:sz="0" w:space="0" w:color="auto"/>
      </w:divBdr>
      <w:divsChild>
        <w:div w:id="405957985">
          <w:marLeft w:val="274"/>
          <w:marRight w:val="0"/>
          <w:marTop w:val="72"/>
          <w:marBottom w:val="0"/>
          <w:divBdr>
            <w:top w:val="none" w:sz="0" w:space="0" w:color="auto"/>
            <w:left w:val="none" w:sz="0" w:space="0" w:color="auto"/>
            <w:bottom w:val="none" w:sz="0" w:space="0" w:color="auto"/>
            <w:right w:val="none" w:sz="0" w:space="0" w:color="auto"/>
          </w:divBdr>
        </w:div>
        <w:div w:id="1070663907">
          <w:marLeft w:val="274"/>
          <w:marRight w:val="0"/>
          <w:marTop w:val="101"/>
          <w:marBottom w:val="0"/>
          <w:divBdr>
            <w:top w:val="none" w:sz="0" w:space="0" w:color="auto"/>
            <w:left w:val="none" w:sz="0" w:space="0" w:color="auto"/>
            <w:bottom w:val="none" w:sz="0" w:space="0" w:color="auto"/>
            <w:right w:val="none" w:sz="0" w:space="0" w:color="auto"/>
          </w:divBdr>
        </w:div>
        <w:div w:id="2089233757">
          <w:marLeft w:val="1080"/>
          <w:marRight w:val="0"/>
          <w:marTop w:val="101"/>
          <w:marBottom w:val="0"/>
          <w:divBdr>
            <w:top w:val="none" w:sz="0" w:space="0" w:color="auto"/>
            <w:left w:val="none" w:sz="0" w:space="0" w:color="auto"/>
            <w:bottom w:val="none" w:sz="0" w:space="0" w:color="auto"/>
            <w:right w:val="none" w:sz="0" w:space="0" w:color="auto"/>
          </w:divBdr>
        </w:div>
        <w:div w:id="889804238">
          <w:marLeft w:val="274"/>
          <w:marRight w:val="0"/>
          <w:marTop w:val="101"/>
          <w:marBottom w:val="0"/>
          <w:divBdr>
            <w:top w:val="none" w:sz="0" w:space="0" w:color="auto"/>
            <w:left w:val="none" w:sz="0" w:space="0" w:color="auto"/>
            <w:bottom w:val="none" w:sz="0" w:space="0" w:color="auto"/>
            <w:right w:val="none" w:sz="0" w:space="0" w:color="auto"/>
          </w:divBdr>
        </w:div>
        <w:div w:id="1537425437">
          <w:marLeft w:val="1080"/>
          <w:marRight w:val="0"/>
          <w:marTop w:val="101"/>
          <w:marBottom w:val="0"/>
          <w:divBdr>
            <w:top w:val="none" w:sz="0" w:space="0" w:color="auto"/>
            <w:left w:val="none" w:sz="0" w:space="0" w:color="auto"/>
            <w:bottom w:val="none" w:sz="0" w:space="0" w:color="auto"/>
            <w:right w:val="none" w:sz="0" w:space="0" w:color="auto"/>
          </w:divBdr>
        </w:div>
        <w:div w:id="84041458">
          <w:marLeft w:val="274"/>
          <w:marRight w:val="0"/>
          <w:marTop w:val="101"/>
          <w:marBottom w:val="0"/>
          <w:divBdr>
            <w:top w:val="none" w:sz="0" w:space="0" w:color="auto"/>
            <w:left w:val="none" w:sz="0" w:space="0" w:color="auto"/>
            <w:bottom w:val="none" w:sz="0" w:space="0" w:color="auto"/>
            <w:right w:val="none" w:sz="0" w:space="0" w:color="auto"/>
          </w:divBdr>
        </w:div>
        <w:div w:id="647322930">
          <w:marLeft w:val="1080"/>
          <w:marRight w:val="0"/>
          <w:marTop w:val="101"/>
          <w:marBottom w:val="0"/>
          <w:divBdr>
            <w:top w:val="none" w:sz="0" w:space="0" w:color="auto"/>
            <w:left w:val="none" w:sz="0" w:space="0" w:color="auto"/>
            <w:bottom w:val="none" w:sz="0" w:space="0" w:color="auto"/>
            <w:right w:val="none" w:sz="0" w:space="0" w:color="auto"/>
          </w:divBdr>
        </w:div>
        <w:div w:id="4093623">
          <w:marLeft w:val="1080"/>
          <w:marRight w:val="0"/>
          <w:marTop w:val="101"/>
          <w:marBottom w:val="0"/>
          <w:divBdr>
            <w:top w:val="none" w:sz="0" w:space="0" w:color="auto"/>
            <w:left w:val="none" w:sz="0" w:space="0" w:color="auto"/>
            <w:bottom w:val="none" w:sz="0" w:space="0" w:color="auto"/>
            <w:right w:val="none" w:sz="0" w:space="0" w:color="auto"/>
          </w:divBdr>
        </w:div>
        <w:div w:id="1862544647">
          <w:marLeft w:val="1080"/>
          <w:marRight w:val="0"/>
          <w:marTop w:val="101"/>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837</Words>
  <Characters>4776</Characters>
  <Application>Microsoft Macintosh Word</Application>
  <DocSecurity>0</DocSecurity>
  <Lines>39</Lines>
  <Paragraphs>9</Paragraphs>
  <ScaleCrop>false</ScaleCrop>
  <Company>cambridge college</Company>
  <LinksUpToDate>false</LinksUpToDate>
  <CharactersWithSpaces>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Garrity</dc:creator>
  <cp:keywords/>
  <dc:description/>
  <cp:lastModifiedBy>Mary L. Garrity</cp:lastModifiedBy>
  <cp:revision>6</cp:revision>
  <cp:lastPrinted>2013-08-20T16:37:00Z</cp:lastPrinted>
  <dcterms:created xsi:type="dcterms:W3CDTF">2013-10-04T15:52:00Z</dcterms:created>
  <dcterms:modified xsi:type="dcterms:W3CDTF">2013-10-04T17:33:00Z</dcterms:modified>
</cp:coreProperties>
</file>